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D4987" w14:textId="2EA13F1F" w:rsidR="00DA59C0" w:rsidRPr="006C5264" w:rsidRDefault="00DA6C5C" w:rsidP="00DA59C0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C5264">
        <w:rPr>
          <w:rFonts w:ascii="Times New Roman" w:eastAsia="標楷體" w:hAnsi="Times New Roman" w:cs="Times New Roman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39D4E0E" wp14:editId="439D4E0F">
            <wp:simplePos x="0" y="0"/>
            <wp:positionH relativeFrom="column">
              <wp:posOffset>-24765</wp:posOffset>
            </wp:positionH>
            <wp:positionV relativeFrom="paragraph">
              <wp:posOffset>88900</wp:posOffset>
            </wp:positionV>
            <wp:extent cx="1000125" cy="1005840"/>
            <wp:effectExtent l="0" t="0" r="9525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A34F4C" w14:textId="77777777" w:rsidR="00E554EB" w:rsidRPr="006C5264" w:rsidRDefault="00E554EB" w:rsidP="00E554E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vertAlign w:val="subscript"/>
        </w:rPr>
      </w:pPr>
      <w:r w:rsidRPr="006C526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南部科學園區管理局</w:t>
      </w:r>
    </w:p>
    <w:p w14:paraId="2325FE03" w14:textId="5593ADA2" w:rsidR="00E554EB" w:rsidRPr="006C5264" w:rsidRDefault="00437028" w:rsidP="00E554E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</w:pPr>
      <w:proofErr w:type="gramStart"/>
      <w:r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111</w:t>
      </w:r>
      <w:proofErr w:type="gramEnd"/>
      <w:r w:rsidR="00E554EB" w:rsidRPr="006C526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年度南科園區廠商節水節能輔導委辦計畫</w:t>
      </w:r>
    </w:p>
    <w:p w14:paraId="038E860C" w14:textId="5CAB15CA" w:rsidR="00E554EB" w:rsidRPr="006C5264" w:rsidRDefault="00E554EB" w:rsidP="00E554E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C526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能源使用現況調查問卷</w:t>
      </w:r>
    </w:p>
    <w:p w14:paraId="2A6FC625" w14:textId="4CE54E03" w:rsidR="006C5264" w:rsidRPr="006C5264" w:rsidRDefault="006C5264" w:rsidP="00E554E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C526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【</w:t>
      </w:r>
      <w:r w:rsidRPr="006C526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800 kW</w:t>
      </w:r>
      <w:r w:rsidRPr="006C526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以下用戶，</w:t>
      </w:r>
      <w:r w:rsidRPr="006C5264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11</w:t>
      </w:r>
      <w:r w:rsidR="00577CD8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</w:t>
      </w:r>
      <w:r w:rsidRPr="006C526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年度受輔導廠商】</w:t>
      </w:r>
    </w:p>
    <w:p w14:paraId="319AF929" w14:textId="77777777" w:rsidR="00E617DF" w:rsidRPr="00E617DF" w:rsidRDefault="00E617DF" w:rsidP="00E617DF">
      <w:pPr>
        <w:widowControl/>
        <w:numPr>
          <w:ilvl w:val="0"/>
          <w:numId w:val="24"/>
        </w:numPr>
        <w:ind w:left="-142" w:firstLine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問卷</w:t>
      </w:r>
      <w:r w:rsidRPr="00E617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調查目的及填寫說明</w:t>
      </w:r>
    </w:p>
    <w:p w14:paraId="2155796E" w14:textId="77777777" w:rsidR="00E617DF" w:rsidRPr="00E617DF" w:rsidRDefault="00E617DF" w:rsidP="00E617DF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科技部南部科學園區管理局，多年來為了推動南部科學園區廠商節水節能工作，進行用水用電調查。</w:t>
      </w:r>
      <w:proofErr w:type="gramStart"/>
      <w:r w:rsidRPr="00E617D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11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proofErr w:type="gramEnd"/>
      <w:r w:rsidRPr="00E617D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年度委託成功大學進行南部科學園區廠商節水節能輔導計畫，為收集</w:t>
      </w:r>
      <w:proofErr w:type="gramStart"/>
      <w:r w:rsidRPr="00E617D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11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proofErr w:type="gramEnd"/>
      <w:r w:rsidRPr="00E617D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年度南部科學園區廠商節能措施與用電狀況，特別設計問卷調查表。</w:t>
      </w:r>
    </w:p>
    <w:p w14:paraId="67203B23" w14:textId="77777777" w:rsidR="00E617DF" w:rsidRPr="00E617DF" w:rsidRDefault="00E617DF" w:rsidP="00E617DF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鑒於各廠商性質及規模不同，能源使用現況調查問卷分為四種項次類別，敬請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 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貴廠依照現況選填附件資料：</w:t>
      </w:r>
    </w:p>
    <w:p w14:paraId="5A89A72C" w14:textId="77777777" w:rsidR="00E617DF" w:rsidRPr="00604D76" w:rsidRDefault="00E617DF" w:rsidP="00E617DF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604D7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問卷檔案下載，</w:t>
      </w:r>
      <w:proofErr w:type="gramStart"/>
      <w:r w:rsidRPr="00604D7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可至節水</w:t>
      </w:r>
      <w:proofErr w:type="gramEnd"/>
      <w:r w:rsidRPr="00604D7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節能輔導推動計畫宣傳網頁：</w:t>
      </w:r>
      <w:r w:rsidRPr="00604D7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https://stsp-swse.com.tw/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646"/>
        <w:gridCol w:w="8810"/>
      </w:tblGrid>
      <w:tr w:rsidR="00E617DF" w:rsidRPr="00E617DF" w14:paraId="5E9A0704" w14:textId="77777777" w:rsidTr="00D25658">
        <w:tc>
          <w:tcPr>
            <w:tcW w:w="787" w:type="pct"/>
            <w:hideMark/>
          </w:tcPr>
          <w:p w14:paraId="6DDF2DAE" w14:textId="77777777" w:rsidR="00E617DF" w:rsidRPr="00E617DF" w:rsidRDefault="00E617DF" w:rsidP="00E617D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E617DF">
              <w:rPr>
                <w:rFonts w:ascii="Times New Roman" w:eastAsia="標楷體" w:hAnsi="Times New Roman" w:cs="Times New Roman" w:hint="eastAsia"/>
                <w:bCs/>
                <w:color w:val="000000"/>
                <w:spacing w:val="15"/>
                <w:kern w:val="0"/>
                <w:sz w:val="28"/>
                <w:szCs w:val="28"/>
              </w:rPr>
              <w:t>問卷類別</w:t>
            </w:r>
          </w:p>
        </w:tc>
        <w:tc>
          <w:tcPr>
            <w:tcW w:w="4213" w:type="pct"/>
            <w:hideMark/>
          </w:tcPr>
          <w:p w14:paraId="25E85F3A" w14:textId="5100D911" w:rsidR="00E617DF" w:rsidRPr="00E617DF" w:rsidRDefault="00604D76" w:rsidP="00E617D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pacing w:val="15"/>
                <w:kern w:val="0"/>
                <w:sz w:val="28"/>
                <w:szCs w:val="28"/>
              </w:rPr>
              <w:t>園區廠商能源使用調查問卷</w:t>
            </w:r>
          </w:p>
        </w:tc>
      </w:tr>
      <w:tr w:rsidR="00E617DF" w:rsidRPr="00E617DF" w14:paraId="3DABB67F" w14:textId="77777777" w:rsidTr="00D25658">
        <w:tc>
          <w:tcPr>
            <w:tcW w:w="787" w:type="pct"/>
            <w:hideMark/>
          </w:tcPr>
          <w:p w14:paraId="560C0137" w14:textId="77777777" w:rsidR="00E617DF" w:rsidRPr="00E617DF" w:rsidRDefault="00E617DF" w:rsidP="00E617D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(</w:t>
            </w: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附件</w:t>
            </w: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1)</w:t>
            </w:r>
          </w:p>
        </w:tc>
        <w:tc>
          <w:tcPr>
            <w:tcW w:w="4213" w:type="pct"/>
            <w:hideMark/>
          </w:tcPr>
          <w:p w14:paraId="25976FE0" w14:textId="77777777" w:rsidR="00E617DF" w:rsidRPr="00E617DF" w:rsidRDefault="00E617DF" w:rsidP="00E617D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800 kW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以上用戶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_(</w:t>
            </w:r>
            <w:proofErr w:type="gramStart"/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111</w:t>
            </w:r>
            <w:proofErr w:type="gramEnd"/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年度受輔導廠商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)</w:t>
            </w:r>
          </w:p>
        </w:tc>
      </w:tr>
      <w:tr w:rsidR="00E617DF" w:rsidRPr="00E617DF" w14:paraId="3EC3A5F1" w14:textId="77777777" w:rsidTr="00D25658">
        <w:tc>
          <w:tcPr>
            <w:tcW w:w="787" w:type="pct"/>
            <w:hideMark/>
          </w:tcPr>
          <w:p w14:paraId="7F8502F8" w14:textId="77777777" w:rsidR="00E617DF" w:rsidRPr="00E617DF" w:rsidRDefault="00E617DF" w:rsidP="00E617D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(</w:t>
            </w: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附件</w:t>
            </w: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2)</w:t>
            </w:r>
          </w:p>
        </w:tc>
        <w:tc>
          <w:tcPr>
            <w:tcW w:w="4213" w:type="pct"/>
            <w:hideMark/>
          </w:tcPr>
          <w:p w14:paraId="2CCFE652" w14:textId="77777777" w:rsidR="00E617DF" w:rsidRPr="00E617DF" w:rsidRDefault="00E617DF" w:rsidP="00E617D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800 kW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以上用戶之全園區廠商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_(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非</w:t>
            </w:r>
            <w:proofErr w:type="gramStart"/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111</w:t>
            </w:r>
            <w:proofErr w:type="gramEnd"/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年度受輔導廠商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)</w:t>
            </w:r>
          </w:p>
        </w:tc>
      </w:tr>
      <w:tr w:rsidR="00E617DF" w:rsidRPr="00E617DF" w14:paraId="63F79C30" w14:textId="77777777" w:rsidTr="00D25658">
        <w:tc>
          <w:tcPr>
            <w:tcW w:w="787" w:type="pct"/>
            <w:hideMark/>
          </w:tcPr>
          <w:p w14:paraId="72C1D355" w14:textId="77777777" w:rsidR="00E617DF" w:rsidRPr="00E617DF" w:rsidRDefault="00E617DF" w:rsidP="00E617D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(</w:t>
            </w: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附件</w:t>
            </w: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3)</w:t>
            </w:r>
          </w:p>
        </w:tc>
        <w:tc>
          <w:tcPr>
            <w:tcW w:w="4213" w:type="pct"/>
            <w:hideMark/>
          </w:tcPr>
          <w:p w14:paraId="10D55A58" w14:textId="77777777" w:rsidR="00E617DF" w:rsidRPr="00E617DF" w:rsidRDefault="00E617DF" w:rsidP="00E617D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800 kW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以下用戶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_(</w:t>
            </w:r>
            <w:proofErr w:type="gramStart"/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111</w:t>
            </w:r>
            <w:proofErr w:type="gramEnd"/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年度受輔導廠商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) </w:t>
            </w:r>
          </w:p>
        </w:tc>
      </w:tr>
      <w:tr w:rsidR="00E617DF" w:rsidRPr="00E617DF" w14:paraId="648E6913" w14:textId="77777777" w:rsidTr="00D25658">
        <w:tc>
          <w:tcPr>
            <w:tcW w:w="787" w:type="pct"/>
            <w:hideMark/>
          </w:tcPr>
          <w:p w14:paraId="2D2FBC73" w14:textId="7FEB4495" w:rsidR="00E617DF" w:rsidRPr="00E617DF" w:rsidRDefault="00E617DF" w:rsidP="00E617D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(</w:t>
            </w: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附件</w:t>
            </w:r>
            <w:r w:rsidR="00150793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4</w:t>
            </w:r>
            <w:r w:rsidRPr="00E617DF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8"/>
                <w:szCs w:val="28"/>
              </w:rPr>
              <w:t>)</w:t>
            </w:r>
          </w:p>
        </w:tc>
        <w:tc>
          <w:tcPr>
            <w:tcW w:w="4213" w:type="pct"/>
            <w:hideMark/>
          </w:tcPr>
          <w:p w14:paraId="1B5D478B" w14:textId="77777777" w:rsidR="00E617DF" w:rsidRPr="00E617DF" w:rsidRDefault="00E617DF" w:rsidP="00E617DF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7"/>
                <w:szCs w:val="27"/>
              </w:rPr>
            </w:pP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800 kW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以下用戶之全園區廠商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_(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非</w:t>
            </w:r>
            <w:proofErr w:type="gramStart"/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111</w:t>
            </w:r>
            <w:proofErr w:type="gramEnd"/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年度受輔導廠商</w:t>
            </w:r>
            <w:r w:rsidRPr="00E617DF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8"/>
                <w:szCs w:val="28"/>
              </w:rPr>
              <w:t>)</w:t>
            </w:r>
          </w:p>
        </w:tc>
      </w:tr>
    </w:tbl>
    <w:p w14:paraId="4661E5FA" w14:textId="77777777" w:rsidR="00E617DF" w:rsidRPr="00E617DF" w:rsidRDefault="00E617DF" w:rsidP="00E617DF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本問卷內容僅供南部科學園區管理局未來推動相關工作之</w:t>
      </w:r>
      <w:r w:rsidRPr="00E617D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依據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，資訊無外流之虞，敬請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貴廠撥冗協助填寫。</w:t>
      </w:r>
    </w:p>
    <w:p w14:paraId="34C08D20" w14:textId="77777777" w:rsidR="00E617DF" w:rsidRPr="00E617DF" w:rsidRDefault="00E617DF" w:rsidP="00E617DF">
      <w:pPr>
        <w:widowControl/>
        <w:numPr>
          <w:ilvl w:val="0"/>
          <w:numId w:val="24"/>
        </w:numPr>
        <w:ind w:left="-142" w:firstLine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問卷回收方式</w:t>
      </w:r>
    </w:p>
    <w:p w14:paraId="59F2CE47" w14:textId="21C68459" w:rsidR="00E617DF" w:rsidRPr="00E617DF" w:rsidRDefault="00E617DF" w:rsidP="00E617DF">
      <w:pPr>
        <w:widowControl/>
        <w:overflowPunct w:val="0"/>
        <w:snapToGrid w:val="0"/>
        <w:spacing w:beforeLines="20" w:before="72" w:afterLines="20" w:after="72" w:line="44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敬請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撥冗填寫後，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於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2022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年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10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月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31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日前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(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第三階段稽催</w:t>
      </w:r>
      <w:r w:rsidR="00FF4598" w:rsidRPr="00FF45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  <w:u w:val="single"/>
        </w:rPr>
        <w:t>)</w:t>
      </w:r>
      <w:bookmarkStart w:id="0" w:name="_GoBack"/>
      <w:bookmarkEnd w:id="0"/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，以</w:t>
      </w: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E-mail</w:t>
      </w: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或郵件方式寄回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，以利後續資料處理及輔導工作推動，謝謝您的合作。</w:t>
      </w:r>
    </w:p>
    <w:p w14:paraId="52E068D6" w14:textId="77777777" w:rsidR="00E617DF" w:rsidRPr="00E617DF" w:rsidRDefault="00E617DF" w:rsidP="00E617DF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計畫事務聯絡人</w:t>
      </w: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：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彭青惠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小姐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  </w:t>
      </w: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電話：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06-2081469</w:t>
      </w:r>
    </w:p>
    <w:p w14:paraId="0622BAEE" w14:textId="77777777" w:rsidR="00E617DF" w:rsidRPr="00E617DF" w:rsidRDefault="00E617DF" w:rsidP="00E617DF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  <w:u w:val="single"/>
        </w:rPr>
        <w:t>問卷回收聯絡人</w:t>
      </w: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：</w:t>
      </w:r>
      <w:proofErr w:type="gramStart"/>
      <w:r w:rsidRPr="00E617DF">
        <w:rPr>
          <w:rFonts w:ascii="Times New Roman" w:eastAsia="標楷體" w:hAnsi="Times New Roman" w:cs="Times New Roman"/>
          <w:sz w:val="28"/>
          <w:szCs w:val="24"/>
        </w:rPr>
        <w:t>黃緯程</w:t>
      </w:r>
      <w:proofErr w:type="gramEnd"/>
      <w:r w:rsidRPr="00E617DF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E617DF">
        <w:rPr>
          <w:rFonts w:ascii="Times New Roman" w:eastAsia="標楷體" w:hAnsi="Times New Roman" w:cs="Times New Roman"/>
          <w:sz w:val="28"/>
          <w:szCs w:val="24"/>
        </w:rPr>
        <w:t>博士</w:t>
      </w:r>
      <w:r w:rsidRPr="00E617DF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14:paraId="7D69E020" w14:textId="77777777" w:rsidR="00E617DF" w:rsidRPr="00E617DF" w:rsidRDefault="00E617DF" w:rsidP="00E617DF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/>
          <w:b/>
          <w:sz w:val="28"/>
          <w:szCs w:val="24"/>
          <w:u w:val="single"/>
        </w:rPr>
        <w:t>問卷回收</w:t>
      </w: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  <w:u w:val="single"/>
        </w:rPr>
        <w:t>E-mail</w:t>
      </w: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：</w:t>
      </w:r>
      <w:r w:rsidRPr="00E617D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g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rissomh8423@gmail.com</w:t>
      </w:r>
    </w:p>
    <w:p w14:paraId="61C81725" w14:textId="77777777" w:rsidR="00E617DF" w:rsidRPr="00E617DF" w:rsidRDefault="00E617DF" w:rsidP="00E617DF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  <w:u w:val="single"/>
        </w:rPr>
        <w:t>郵件地址</w:t>
      </w:r>
      <w:r w:rsidRPr="00E617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：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701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台南市大學路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號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自強校區科技大樓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樓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9035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室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)</w:t>
      </w:r>
    </w:p>
    <w:p w14:paraId="542CD975" w14:textId="77777777" w:rsidR="00E617DF" w:rsidRPr="00E617DF" w:rsidRDefault="00E617DF" w:rsidP="00E617DF">
      <w:pPr>
        <w:widowControl/>
        <w:snapToGrid w:val="0"/>
        <w:spacing w:line="400" w:lineRule="exact"/>
        <w:ind w:firstLineChars="506" w:firstLine="141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成功大學能源科技與策略研究中心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 </w:t>
      </w:r>
      <w:proofErr w:type="gramStart"/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黃緯程收</w:t>
      </w:r>
      <w:proofErr w:type="gramEnd"/>
    </w:p>
    <w:p w14:paraId="579F3060" w14:textId="77777777" w:rsidR="00E617DF" w:rsidRPr="00E617DF" w:rsidRDefault="00E617DF" w:rsidP="00E617DF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110FA8AC" w14:textId="77777777" w:rsidR="00E617DF" w:rsidRPr="00E617DF" w:rsidRDefault="00E617DF" w:rsidP="00E617DF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~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填寫本問卷若有任何問題，歡迎來電或來信詢問</w:t>
      </w:r>
      <w:r w:rsidRPr="00E617D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~</w:t>
      </w:r>
    </w:p>
    <w:p w14:paraId="551E77C8" w14:textId="77777777" w:rsidR="001C6371" w:rsidRPr="00E617DF" w:rsidRDefault="001C6371" w:rsidP="001C6371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12"/>
        <w:gridCol w:w="2616"/>
        <w:gridCol w:w="2614"/>
        <w:gridCol w:w="2614"/>
      </w:tblGrid>
      <w:tr w:rsidR="006C5264" w:rsidRPr="006C5264" w14:paraId="56630147" w14:textId="77777777" w:rsidTr="00E32317">
        <w:trPr>
          <w:trHeight w:val="340"/>
        </w:trPr>
        <w:tc>
          <w:tcPr>
            <w:tcW w:w="5000" w:type="pct"/>
            <w:gridSpan w:val="4"/>
            <w:shd w:val="pct15" w:color="auto" w:fill="auto"/>
          </w:tcPr>
          <w:p w14:paraId="4871F223" w14:textId="2A6F08B9" w:rsidR="001C6371" w:rsidRPr="00B264E1" w:rsidRDefault="003554D1" w:rsidP="00E617DF">
            <w:pPr>
              <w:pageBreakBefore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264E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【</w:t>
            </w:r>
            <w:r w:rsidR="001C6371" w:rsidRPr="00B264E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填表人</w:t>
            </w:r>
            <w:r w:rsidRPr="00B264E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  <w:r w:rsidR="001C6371" w:rsidRPr="00B264E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基本資料</w:t>
            </w:r>
          </w:p>
        </w:tc>
      </w:tr>
      <w:tr w:rsidR="006C5264" w:rsidRPr="006C5264" w14:paraId="089F2936" w14:textId="77777777" w:rsidTr="00E32317">
        <w:trPr>
          <w:trHeight w:val="340"/>
        </w:trPr>
        <w:tc>
          <w:tcPr>
            <w:tcW w:w="1249" w:type="pct"/>
          </w:tcPr>
          <w:p w14:paraId="2F34F575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姓名：</w:t>
            </w:r>
          </w:p>
        </w:tc>
        <w:tc>
          <w:tcPr>
            <w:tcW w:w="1251" w:type="pct"/>
          </w:tcPr>
          <w:p w14:paraId="1DB95C3A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6B13E4ED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行動電話：</w:t>
            </w:r>
          </w:p>
        </w:tc>
        <w:tc>
          <w:tcPr>
            <w:tcW w:w="1250" w:type="pct"/>
          </w:tcPr>
          <w:p w14:paraId="7542395A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C5264" w:rsidRPr="006C5264" w14:paraId="4A009528" w14:textId="77777777" w:rsidTr="00E32317">
        <w:trPr>
          <w:trHeight w:val="340"/>
        </w:trPr>
        <w:tc>
          <w:tcPr>
            <w:tcW w:w="1249" w:type="pct"/>
          </w:tcPr>
          <w:p w14:paraId="5CFCA54D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職稱：</w:t>
            </w:r>
          </w:p>
        </w:tc>
        <w:tc>
          <w:tcPr>
            <w:tcW w:w="1251" w:type="pct"/>
          </w:tcPr>
          <w:p w14:paraId="635E6D03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3888F776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</w:t>
            </w: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#</w:t>
            </w: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分機：</w:t>
            </w:r>
          </w:p>
        </w:tc>
        <w:tc>
          <w:tcPr>
            <w:tcW w:w="1250" w:type="pct"/>
          </w:tcPr>
          <w:p w14:paraId="798A4EDE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C5264" w:rsidRPr="006C5264" w14:paraId="7417432C" w14:textId="77777777" w:rsidTr="00E32317">
        <w:trPr>
          <w:trHeight w:val="340"/>
        </w:trPr>
        <w:tc>
          <w:tcPr>
            <w:tcW w:w="1249" w:type="pct"/>
          </w:tcPr>
          <w:p w14:paraId="1366F8C6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任職部門名稱：</w:t>
            </w:r>
          </w:p>
        </w:tc>
        <w:tc>
          <w:tcPr>
            <w:tcW w:w="1251" w:type="pct"/>
          </w:tcPr>
          <w:p w14:paraId="70628437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0E772C57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傳真號碼：</w:t>
            </w:r>
          </w:p>
        </w:tc>
        <w:tc>
          <w:tcPr>
            <w:tcW w:w="1250" w:type="pct"/>
          </w:tcPr>
          <w:p w14:paraId="0CECD0E9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C6371" w:rsidRPr="006C5264" w14:paraId="287FE191" w14:textId="77777777" w:rsidTr="00E32317">
        <w:trPr>
          <w:trHeight w:val="340"/>
        </w:trPr>
        <w:tc>
          <w:tcPr>
            <w:tcW w:w="5000" w:type="pct"/>
            <w:gridSpan w:val="4"/>
          </w:tcPr>
          <w:p w14:paraId="3B78E898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</w:tr>
    </w:tbl>
    <w:p w14:paraId="4CFD430E" w14:textId="77777777" w:rsidR="001C6371" w:rsidRPr="006C5264" w:rsidRDefault="001C6371" w:rsidP="001C6371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12"/>
        <w:gridCol w:w="2616"/>
        <w:gridCol w:w="2614"/>
        <w:gridCol w:w="2614"/>
      </w:tblGrid>
      <w:tr w:rsidR="006C5264" w:rsidRPr="006C5264" w14:paraId="104E2C9F" w14:textId="77777777" w:rsidTr="00E32317">
        <w:trPr>
          <w:trHeight w:val="340"/>
        </w:trPr>
        <w:tc>
          <w:tcPr>
            <w:tcW w:w="5000" w:type="pct"/>
            <w:gridSpan w:val="4"/>
            <w:shd w:val="pct15" w:color="auto" w:fill="auto"/>
          </w:tcPr>
          <w:p w14:paraId="2B023F96" w14:textId="00AE6206" w:rsidR="001C6371" w:rsidRPr="00B264E1" w:rsidRDefault="003554D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264E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【</w:t>
            </w:r>
            <w:r w:rsidR="001C6371" w:rsidRPr="00B264E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單位主管</w:t>
            </w:r>
            <w:r w:rsidRPr="00B264E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  <w:r w:rsidR="001C6371" w:rsidRPr="00B264E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基本資料</w:t>
            </w:r>
          </w:p>
        </w:tc>
      </w:tr>
      <w:tr w:rsidR="006C5264" w:rsidRPr="006C5264" w14:paraId="260E3B14" w14:textId="77777777" w:rsidTr="00E32317">
        <w:trPr>
          <w:trHeight w:val="340"/>
        </w:trPr>
        <w:tc>
          <w:tcPr>
            <w:tcW w:w="1249" w:type="pct"/>
          </w:tcPr>
          <w:p w14:paraId="22127C0C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姓名：</w:t>
            </w:r>
          </w:p>
        </w:tc>
        <w:tc>
          <w:tcPr>
            <w:tcW w:w="1251" w:type="pct"/>
          </w:tcPr>
          <w:p w14:paraId="3A2D993F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025CEB45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行動電話：</w:t>
            </w:r>
          </w:p>
        </w:tc>
        <w:tc>
          <w:tcPr>
            <w:tcW w:w="1250" w:type="pct"/>
          </w:tcPr>
          <w:p w14:paraId="41BA6054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C5264" w:rsidRPr="006C5264" w14:paraId="75E93A1A" w14:textId="77777777" w:rsidTr="00E32317">
        <w:trPr>
          <w:trHeight w:val="340"/>
        </w:trPr>
        <w:tc>
          <w:tcPr>
            <w:tcW w:w="1249" w:type="pct"/>
          </w:tcPr>
          <w:p w14:paraId="0AFD4077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職稱：</w:t>
            </w:r>
          </w:p>
        </w:tc>
        <w:tc>
          <w:tcPr>
            <w:tcW w:w="1251" w:type="pct"/>
          </w:tcPr>
          <w:p w14:paraId="309ED2AC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5804E839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</w:t>
            </w: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#</w:t>
            </w: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分機：</w:t>
            </w:r>
          </w:p>
        </w:tc>
        <w:tc>
          <w:tcPr>
            <w:tcW w:w="1250" w:type="pct"/>
          </w:tcPr>
          <w:p w14:paraId="4F4DC772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C5264" w:rsidRPr="006C5264" w14:paraId="5575D91C" w14:textId="77777777" w:rsidTr="00E32317">
        <w:trPr>
          <w:trHeight w:val="340"/>
        </w:trPr>
        <w:tc>
          <w:tcPr>
            <w:tcW w:w="1249" w:type="pct"/>
          </w:tcPr>
          <w:p w14:paraId="0F66E18C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任職部門名稱：</w:t>
            </w:r>
          </w:p>
        </w:tc>
        <w:tc>
          <w:tcPr>
            <w:tcW w:w="1251" w:type="pct"/>
          </w:tcPr>
          <w:p w14:paraId="78E77320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0" w:type="pct"/>
          </w:tcPr>
          <w:p w14:paraId="62388676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傳真號碼：</w:t>
            </w:r>
          </w:p>
        </w:tc>
        <w:tc>
          <w:tcPr>
            <w:tcW w:w="1250" w:type="pct"/>
          </w:tcPr>
          <w:p w14:paraId="2D8B562D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C6371" w:rsidRPr="006C5264" w14:paraId="79054A4B" w14:textId="77777777" w:rsidTr="00E32317">
        <w:trPr>
          <w:trHeight w:val="340"/>
        </w:trPr>
        <w:tc>
          <w:tcPr>
            <w:tcW w:w="5000" w:type="pct"/>
            <w:gridSpan w:val="4"/>
          </w:tcPr>
          <w:p w14:paraId="2516DC11" w14:textId="77777777" w:rsidR="001C6371" w:rsidRPr="006C5264" w:rsidRDefault="001C6371" w:rsidP="0098369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  <w:r w:rsidRPr="006C52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</w:tr>
    </w:tbl>
    <w:p w14:paraId="74DCB9D6" w14:textId="77777777" w:rsidR="001C6371" w:rsidRPr="006C5264" w:rsidRDefault="001C6371" w:rsidP="001C6371">
      <w:pPr>
        <w:widowControl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54C336D" w14:textId="77777777" w:rsidR="001C6371" w:rsidRPr="006C5264" w:rsidRDefault="001C6371" w:rsidP="001C6371">
      <w:pPr>
        <w:widowControl/>
        <w:numPr>
          <w:ilvl w:val="0"/>
          <w:numId w:val="26"/>
        </w:numPr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6C5264">
        <w:rPr>
          <w:rFonts w:ascii="Times New Roman" w:eastAsia="標楷體" w:hAnsi="Times New Roman" w:cs="Times New Roman" w:hint="eastAsia"/>
          <w:color w:val="000000" w:themeColor="text1"/>
          <w:kern w:val="0"/>
          <w:sz w:val="36"/>
          <w:szCs w:val="36"/>
        </w:rPr>
        <w:t>工廠基本資料</w:t>
      </w:r>
    </w:p>
    <w:tbl>
      <w:tblPr>
        <w:tblStyle w:val="a9"/>
        <w:tblW w:w="5001" w:type="pct"/>
        <w:tblLook w:val="04A0" w:firstRow="1" w:lastRow="0" w:firstColumn="1" w:lastColumn="0" w:noHBand="0" w:noVBand="1"/>
      </w:tblPr>
      <w:tblGrid>
        <w:gridCol w:w="2334"/>
        <w:gridCol w:w="1489"/>
        <w:gridCol w:w="991"/>
        <w:gridCol w:w="994"/>
        <w:gridCol w:w="2326"/>
        <w:gridCol w:w="2324"/>
      </w:tblGrid>
      <w:tr w:rsidR="000D556F" w:rsidRPr="00750AA7" w14:paraId="28B3D2FC" w14:textId="77777777" w:rsidTr="00112FF0">
        <w:trPr>
          <w:trHeight w:val="340"/>
        </w:trPr>
        <w:tc>
          <w:tcPr>
            <w:tcW w:w="5000" w:type="pct"/>
            <w:gridSpan w:val="6"/>
            <w:vAlign w:val="center"/>
          </w:tcPr>
          <w:p w14:paraId="685890B1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工廠名稱：</w:t>
            </w:r>
          </w:p>
        </w:tc>
      </w:tr>
      <w:tr w:rsidR="000D556F" w:rsidRPr="00750AA7" w14:paraId="60B6C44C" w14:textId="77777777" w:rsidTr="00112FF0">
        <w:trPr>
          <w:trHeight w:val="340"/>
        </w:trPr>
        <w:tc>
          <w:tcPr>
            <w:tcW w:w="5000" w:type="pct"/>
            <w:gridSpan w:val="6"/>
            <w:vAlign w:val="center"/>
          </w:tcPr>
          <w:p w14:paraId="15B1CA9E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工廠地址：</w:t>
            </w:r>
          </w:p>
        </w:tc>
      </w:tr>
      <w:tr w:rsidR="000D556F" w:rsidRPr="00750AA7" w14:paraId="278CCAAC" w14:textId="77777777" w:rsidTr="00112FF0">
        <w:trPr>
          <w:trHeight w:val="340"/>
        </w:trPr>
        <w:tc>
          <w:tcPr>
            <w:tcW w:w="5000" w:type="pct"/>
            <w:gridSpan w:val="6"/>
            <w:vAlign w:val="center"/>
          </w:tcPr>
          <w:p w14:paraId="5E957A97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電表數量：</w:t>
            </w:r>
          </w:p>
        </w:tc>
      </w:tr>
      <w:tr w:rsidR="000D556F" w:rsidRPr="00750AA7" w14:paraId="7CEC530D" w14:textId="77777777" w:rsidTr="00112FF0">
        <w:trPr>
          <w:trHeight w:val="340"/>
        </w:trPr>
        <w:tc>
          <w:tcPr>
            <w:tcW w:w="5000" w:type="pct"/>
            <w:gridSpan w:val="6"/>
            <w:vAlign w:val="center"/>
          </w:tcPr>
          <w:p w14:paraId="5F47FDD3" w14:textId="77777777" w:rsidR="000D556F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電表號碼：</w:t>
            </w:r>
          </w:p>
          <w:p w14:paraId="67E18395" w14:textId="77777777" w:rsidR="000D556F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81D59A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請輸入電費單據上電號，共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位數字。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0D556F" w:rsidRPr="00750AA7" w14:paraId="679989EB" w14:textId="77777777" w:rsidTr="00112FF0">
        <w:trPr>
          <w:trHeight w:val="340"/>
        </w:trPr>
        <w:tc>
          <w:tcPr>
            <w:tcW w:w="1116" w:type="pct"/>
            <w:vMerge w:val="restart"/>
            <w:vAlign w:val="center"/>
          </w:tcPr>
          <w:p w14:paraId="113B1F53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租用面積：</w:t>
            </w:r>
          </w:p>
        </w:tc>
        <w:tc>
          <w:tcPr>
            <w:tcW w:w="1186" w:type="pct"/>
            <w:gridSpan w:val="2"/>
            <w:vAlign w:val="center"/>
          </w:tcPr>
          <w:p w14:paraId="242D6189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租地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自建廠房</w:t>
            </w:r>
          </w:p>
        </w:tc>
        <w:tc>
          <w:tcPr>
            <w:tcW w:w="2698" w:type="pct"/>
            <w:gridSpan w:val="3"/>
            <w:vAlign w:val="center"/>
          </w:tcPr>
          <w:p w14:paraId="7C0388F3" w14:textId="77777777" w:rsidR="000D556F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租地面積</w:t>
            </w: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；</w:t>
            </w:r>
          </w:p>
          <w:p w14:paraId="2EA9DDB8" w14:textId="77777777" w:rsidR="000D556F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建築基地面積：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  <w:p w14:paraId="45ABB708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樓地板面積</w:t>
            </w: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</w:tr>
      <w:tr w:rsidR="000D556F" w:rsidRPr="00750AA7" w14:paraId="79E26054" w14:textId="77777777" w:rsidTr="00112FF0">
        <w:trPr>
          <w:trHeight w:val="340"/>
        </w:trPr>
        <w:tc>
          <w:tcPr>
            <w:tcW w:w="1116" w:type="pct"/>
            <w:vMerge/>
            <w:vAlign w:val="center"/>
          </w:tcPr>
          <w:p w14:paraId="084CD850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071323AC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租廠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標準廠房</w:t>
            </w:r>
          </w:p>
        </w:tc>
        <w:tc>
          <w:tcPr>
            <w:tcW w:w="2698" w:type="pct"/>
            <w:gridSpan w:val="3"/>
            <w:vAlign w:val="center"/>
          </w:tcPr>
          <w:p w14:paraId="044C3037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樓地板面積</w:t>
            </w: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vertAlign w:val="superscript"/>
              </w:rPr>
              <w:t>2</w:t>
            </w:r>
          </w:p>
        </w:tc>
      </w:tr>
      <w:tr w:rsidR="000D556F" w:rsidRPr="00750AA7" w14:paraId="23589D72" w14:textId="77777777" w:rsidTr="00112FF0">
        <w:trPr>
          <w:trHeight w:val="340"/>
        </w:trPr>
        <w:tc>
          <w:tcPr>
            <w:tcW w:w="1116" w:type="pct"/>
            <w:vMerge/>
            <w:vAlign w:val="center"/>
          </w:tcPr>
          <w:p w14:paraId="7C96791D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33B13E74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承租他公司廠房</w:t>
            </w:r>
          </w:p>
        </w:tc>
        <w:tc>
          <w:tcPr>
            <w:tcW w:w="2698" w:type="pct"/>
            <w:gridSpan w:val="3"/>
            <w:vAlign w:val="center"/>
          </w:tcPr>
          <w:p w14:paraId="31B5B7CA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樓地板面積</w:t>
            </w:r>
            <w:r w:rsidRPr="0059409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</w:tr>
      <w:tr w:rsidR="000D556F" w:rsidRPr="00750AA7" w14:paraId="7A5B5319" w14:textId="77777777" w:rsidTr="00112FF0">
        <w:trPr>
          <w:trHeight w:val="340"/>
        </w:trPr>
        <w:tc>
          <w:tcPr>
            <w:tcW w:w="1116" w:type="pct"/>
            <w:vMerge w:val="restart"/>
            <w:vAlign w:val="center"/>
          </w:tcPr>
          <w:p w14:paraId="199CE8D2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契約容量：</w:t>
            </w:r>
          </w:p>
        </w:tc>
        <w:tc>
          <w:tcPr>
            <w:tcW w:w="1186" w:type="pct"/>
            <w:gridSpan w:val="2"/>
            <w:vAlign w:val="center"/>
          </w:tcPr>
          <w:p w14:paraId="339C81ED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與台電訂定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698" w:type="pct"/>
            <w:gridSpan w:val="3"/>
            <w:vAlign w:val="center"/>
          </w:tcPr>
          <w:p w14:paraId="16313F6F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D556F" w:rsidRPr="00750AA7" w14:paraId="7595DD77" w14:textId="77777777" w:rsidTr="00112FF0">
        <w:trPr>
          <w:trHeight w:val="340"/>
        </w:trPr>
        <w:tc>
          <w:tcPr>
            <w:tcW w:w="1116" w:type="pct"/>
            <w:vMerge/>
            <w:vAlign w:val="center"/>
          </w:tcPr>
          <w:p w14:paraId="1C8FD4C1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54E1AE87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科管局核准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698" w:type="pct"/>
            <w:gridSpan w:val="3"/>
            <w:vAlign w:val="center"/>
          </w:tcPr>
          <w:p w14:paraId="70F156A5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(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用電計畫書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0D556F" w:rsidRPr="00750AA7" w14:paraId="66A0BDE6" w14:textId="77777777" w:rsidTr="00112FF0">
        <w:trPr>
          <w:trHeight w:val="340"/>
        </w:trPr>
        <w:tc>
          <w:tcPr>
            <w:tcW w:w="1116" w:type="pct"/>
            <w:vMerge/>
            <w:vAlign w:val="center"/>
          </w:tcPr>
          <w:p w14:paraId="115E233B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4" w:type="pct"/>
            <w:gridSpan w:val="5"/>
            <w:vAlign w:val="center"/>
          </w:tcPr>
          <w:p w14:paraId="637A51CB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表燈公司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非契約用電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D556F" w:rsidRPr="00750AA7" w14:paraId="0E7B3727" w14:textId="77777777" w:rsidTr="00112FF0">
        <w:trPr>
          <w:trHeight w:val="340"/>
        </w:trPr>
        <w:tc>
          <w:tcPr>
            <w:tcW w:w="1116" w:type="pct"/>
            <w:vAlign w:val="center"/>
          </w:tcPr>
          <w:p w14:paraId="3FA202A3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平均電價：</w:t>
            </w:r>
          </w:p>
        </w:tc>
        <w:tc>
          <w:tcPr>
            <w:tcW w:w="3884" w:type="pct"/>
            <w:gridSpan w:val="5"/>
            <w:vAlign w:val="center"/>
          </w:tcPr>
          <w:p w14:paraId="454BF823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AA7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bidi="ne-NP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1.5~2.5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；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 </w:t>
            </w:r>
            <w:r w:rsidRPr="00750AA7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bidi="ne-NP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2.5~3.5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；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 </w:t>
            </w:r>
            <w:r w:rsidRPr="00750AA7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bidi="ne-NP"/>
              </w:rPr>
              <w:t>□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3.5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元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/kWh 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以上</w:t>
            </w:r>
          </w:p>
        </w:tc>
      </w:tr>
      <w:tr w:rsidR="000D556F" w:rsidRPr="00750AA7" w14:paraId="2BC9B038" w14:textId="77777777" w:rsidTr="00112FF0">
        <w:trPr>
          <w:trHeight w:val="340"/>
        </w:trPr>
        <w:tc>
          <w:tcPr>
            <w:tcW w:w="1828" w:type="pct"/>
            <w:gridSpan w:val="2"/>
            <w:vAlign w:val="center"/>
          </w:tcPr>
          <w:p w14:paraId="27FF7DE1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工廠實際使用最大需量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172" w:type="pct"/>
            <w:gridSpan w:val="4"/>
            <w:vAlign w:val="center"/>
          </w:tcPr>
          <w:p w14:paraId="0F8CE8BF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0D556F" w:rsidRPr="00750AA7" w14:paraId="5E3633DA" w14:textId="77777777" w:rsidTr="00112FF0">
        <w:trPr>
          <w:trHeight w:val="340"/>
        </w:trPr>
        <w:tc>
          <w:tcPr>
            <w:tcW w:w="1828" w:type="pct"/>
            <w:gridSpan w:val="2"/>
            <w:vAlign w:val="center"/>
          </w:tcPr>
          <w:p w14:paraId="737A1D19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自備發電機組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3172" w:type="pct"/>
            <w:gridSpan w:val="4"/>
            <w:vAlign w:val="center"/>
          </w:tcPr>
          <w:p w14:paraId="2EBB303C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0D556F" w:rsidRPr="00750AA7" w14:paraId="5DDA4440" w14:textId="77777777" w:rsidTr="00112FF0">
        <w:trPr>
          <w:trHeight w:val="340"/>
        </w:trPr>
        <w:tc>
          <w:tcPr>
            <w:tcW w:w="1828" w:type="pct"/>
            <w:gridSpan w:val="2"/>
            <w:vAlign w:val="center"/>
          </w:tcPr>
          <w:p w14:paraId="60702C07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斷電系統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(UPS)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設置容量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3172" w:type="pct"/>
            <w:gridSpan w:val="4"/>
            <w:vAlign w:val="center"/>
          </w:tcPr>
          <w:p w14:paraId="4A55EFB8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0D556F" w:rsidRPr="00750AA7" w14:paraId="58D50714" w14:textId="77777777" w:rsidTr="00112FF0">
        <w:trPr>
          <w:trHeight w:val="340"/>
        </w:trPr>
        <w:tc>
          <w:tcPr>
            <w:tcW w:w="1828" w:type="pct"/>
            <w:gridSpan w:val="2"/>
            <w:vMerge w:val="restart"/>
            <w:vAlign w:val="center"/>
          </w:tcPr>
          <w:p w14:paraId="1979465C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太陽能發電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PV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系統：</w:t>
            </w:r>
          </w:p>
        </w:tc>
        <w:tc>
          <w:tcPr>
            <w:tcW w:w="949" w:type="pct"/>
            <w:gridSpan w:val="2"/>
            <w:vAlign w:val="center"/>
          </w:tcPr>
          <w:p w14:paraId="5C8CFB9B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設置容量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223" w:type="pct"/>
            <w:gridSpan w:val="2"/>
            <w:vAlign w:val="center"/>
          </w:tcPr>
          <w:p w14:paraId="279D4E64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0D556F" w:rsidRPr="00750AA7" w14:paraId="3D07FAE4" w14:textId="77777777" w:rsidTr="00112FF0">
        <w:trPr>
          <w:trHeight w:val="340"/>
        </w:trPr>
        <w:tc>
          <w:tcPr>
            <w:tcW w:w="1828" w:type="pct"/>
            <w:gridSpan w:val="2"/>
            <w:vMerge/>
            <w:vAlign w:val="center"/>
          </w:tcPr>
          <w:p w14:paraId="7F7D5F4E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07BE39C3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自用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223" w:type="pct"/>
            <w:gridSpan w:val="2"/>
            <w:vAlign w:val="center"/>
          </w:tcPr>
          <w:p w14:paraId="27BA9C39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0D556F" w:rsidRPr="00750AA7" w14:paraId="2E7F035B" w14:textId="77777777" w:rsidTr="00112FF0">
        <w:trPr>
          <w:trHeight w:val="340"/>
        </w:trPr>
        <w:tc>
          <w:tcPr>
            <w:tcW w:w="1828" w:type="pct"/>
            <w:gridSpan w:val="2"/>
            <w:vMerge/>
            <w:vAlign w:val="center"/>
          </w:tcPr>
          <w:p w14:paraId="7630E1E7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4C575C65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>躉售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(kW)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223" w:type="pct"/>
            <w:gridSpan w:val="2"/>
            <w:vAlign w:val="center"/>
          </w:tcPr>
          <w:p w14:paraId="4E8063BC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</w:p>
        </w:tc>
      </w:tr>
      <w:tr w:rsidR="000D556F" w:rsidRPr="00750AA7" w14:paraId="51DFE0E6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59B08EA7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設置能源管理系統：</w:t>
            </w:r>
            <w:r w:rsidRPr="00750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  <w:t xml:space="preserve"> </w:t>
            </w:r>
          </w:p>
        </w:tc>
        <w:tc>
          <w:tcPr>
            <w:tcW w:w="1112" w:type="pct"/>
            <w:vAlign w:val="center"/>
          </w:tcPr>
          <w:p w14:paraId="655D7947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4E02861D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0D556F" w:rsidRPr="00750AA7" w14:paraId="75C700A7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14C3B3A5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使用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LED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節能燈具：</w:t>
            </w:r>
          </w:p>
        </w:tc>
        <w:tc>
          <w:tcPr>
            <w:tcW w:w="1112" w:type="pct"/>
            <w:vAlign w:val="center"/>
          </w:tcPr>
          <w:p w14:paraId="32CF7D7C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5D0DCEE5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0D556F" w:rsidRPr="00750AA7" w14:paraId="0B5B7326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6E710239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設置照明智慧控制：</w:t>
            </w:r>
          </w:p>
        </w:tc>
        <w:tc>
          <w:tcPr>
            <w:tcW w:w="1112" w:type="pct"/>
            <w:vAlign w:val="center"/>
          </w:tcPr>
          <w:p w14:paraId="006F32C8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44FBCFB0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0D556F" w:rsidRPr="00750AA7" w14:paraId="7F1F9F8C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4E5D4070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中央空調系統是否使用熱回收或變頻控制技術：</w:t>
            </w:r>
          </w:p>
        </w:tc>
        <w:tc>
          <w:tcPr>
            <w:tcW w:w="1112" w:type="pct"/>
            <w:vAlign w:val="center"/>
          </w:tcPr>
          <w:p w14:paraId="6A7DD50A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7862BDFE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0D556F" w:rsidRPr="00750AA7" w14:paraId="054D5598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7B38BBD0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是否使用高效能馬達：</w:t>
            </w:r>
          </w:p>
        </w:tc>
        <w:tc>
          <w:tcPr>
            <w:tcW w:w="1112" w:type="pct"/>
            <w:vAlign w:val="center"/>
          </w:tcPr>
          <w:p w14:paraId="4A8A0170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2B660EAA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0D556F" w:rsidRPr="00750AA7" w14:paraId="07E38B18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02D966CA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設質有機廢氣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(VOC)</w:t>
            </w: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處理設備：</w:t>
            </w:r>
          </w:p>
        </w:tc>
        <w:tc>
          <w:tcPr>
            <w:tcW w:w="1112" w:type="pct"/>
            <w:vAlign w:val="center"/>
          </w:tcPr>
          <w:p w14:paraId="6948FA32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2FB32D74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0D556F" w:rsidRPr="00750AA7" w14:paraId="5C02DFE8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3F5BC3ED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設置蒸氣鍋爐：</w:t>
            </w:r>
          </w:p>
        </w:tc>
        <w:tc>
          <w:tcPr>
            <w:tcW w:w="1112" w:type="pct"/>
            <w:vAlign w:val="center"/>
          </w:tcPr>
          <w:p w14:paraId="3E783B62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258AE1BD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0D556F" w:rsidRPr="00750AA7" w14:paraId="0A3EA0D7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7554B5B9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設置能源查和專責組織：</w:t>
            </w:r>
          </w:p>
        </w:tc>
        <w:tc>
          <w:tcPr>
            <w:tcW w:w="1112" w:type="pct"/>
            <w:vAlign w:val="center"/>
          </w:tcPr>
          <w:p w14:paraId="4DCC705E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36FFB139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  <w:tr w:rsidR="000D556F" w:rsidRPr="00750AA7" w14:paraId="0856FAB6" w14:textId="77777777" w:rsidTr="00112FF0">
        <w:trPr>
          <w:trHeight w:val="340"/>
        </w:trPr>
        <w:tc>
          <w:tcPr>
            <w:tcW w:w="2777" w:type="pct"/>
            <w:gridSpan w:val="4"/>
            <w:vAlign w:val="center"/>
          </w:tcPr>
          <w:p w14:paraId="1FAD1660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設置專責能源管理人員：</w:t>
            </w:r>
          </w:p>
        </w:tc>
        <w:tc>
          <w:tcPr>
            <w:tcW w:w="1112" w:type="pct"/>
            <w:vAlign w:val="center"/>
          </w:tcPr>
          <w:p w14:paraId="4E40122D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□是</w:t>
            </w:r>
          </w:p>
        </w:tc>
        <w:tc>
          <w:tcPr>
            <w:tcW w:w="1112" w:type="pct"/>
            <w:vAlign w:val="center"/>
          </w:tcPr>
          <w:p w14:paraId="0B06361F" w14:textId="77777777" w:rsidR="000D556F" w:rsidRPr="00750AA7" w:rsidRDefault="000D556F" w:rsidP="0011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bidi="ne-NP"/>
              </w:rPr>
            </w:pPr>
            <w:proofErr w:type="gramStart"/>
            <w:r w:rsidRPr="00750AA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bidi="ne-NP"/>
              </w:rPr>
              <w:t>□否</w:t>
            </w:r>
            <w:proofErr w:type="gramEnd"/>
          </w:p>
        </w:tc>
      </w:tr>
    </w:tbl>
    <w:p w14:paraId="52DCD5B5" w14:textId="1646FDE4" w:rsidR="001C6371" w:rsidRPr="006C5264" w:rsidRDefault="001C6371" w:rsidP="000D556F">
      <w:pPr>
        <w:pageBreakBefore/>
        <w:widowControl/>
        <w:numPr>
          <w:ilvl w:val="0"/>
          <w:numId w:val="26"/>
        </w:numPr>
        <w:spacing w:line="0" w:lineRule="atLeast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6C5264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lastRenderedPageBreak/>
        <w:t>廠房設備狀況</w:t>
      </w:r>
    </w:p>
    <w:p w14:paraId="7CFF6887" w14:textId="1D415392" w:rsidR="001C6371" w:rsidRPr="000665C1" w:rsidRDefault="001C6371" w:rsidP="001C6371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665C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0665C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聲明</w:t>
      </w:r>
      <w:r w:rsidRPr="000665C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0665C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本問卷內容僅供南部科學園區管理局未來推動相關工作之參考，相關資訊絕無外流之虞，</w:t>
      </w:r>
      <w:r w:rsidRPr="0076787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敬請</w:t>
      </w:r>
      <w:r w:rsidRPr="0076787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76787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貴廠撥冗協助</w:t>
      </w:r>
      <w:r w:rsidR="0076787D" w:rsidRPr="0076787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勾選及填列</w:t>
      </w:r>
      <w:r w:rsidRPr="0076787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。</w:t>
      </w:r>
    </w:p>
    <w:p w14:paraId="2EC5D5E2" w14:textId="77777777" w:rsidR="001C6371" w:rsidRPr="006C5264" w:rsidRDefault="001C6371" w:rsidP="00A1123F">
      <w:pPr>
        <w:autoSpaceDE w:val="0"/>
        <w:autoSpaceDN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proofErr w:type="gramStart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一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 貴廠是否有設置能源管理系統，記錄全廠用電歷史資料? □無；□有</w:t>
      </w:r>
    </w:p>
    <w:p w14:paraId="76AB065B" w14:textId="75896ACA" w:rsidR="001C6371" w:rsidRPr="006C5264" w:rsidRDefault="001C6371" w:rsidP="00A1123F">
      <w:pPr>
        <w:autoSpaceDE w:val="0"/>
        <w:autoSpaceDN w:val="0"/>
        <w:spacing w:afterLines="50" w:after="1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(二) </w:t>
      </w:r>
      <w:r w:rsidR="00634089"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貴廠是否有設置</w:t>
      </w:r>
      <w:r w:rsidR="00634089" w:rsidRPr="006C526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緊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急發電系統？□無；□有。(</w:t>
      </w:r>
      <w:proofErr w:type="gramStart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選無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，由三</w:t>
      </w:r>
      <w:proofErr w:type="gramStart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續填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</w:p>
    <w:p w14:paraId="1A1FC74C" w14:textId="22D9EA08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1.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燃料種類：□柴油 □天然氣 □液化石油氣</w:t>
      </w:r>
      <w:r w:rsidR="008755C8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□其他</w:t>
      </w:r>
      <w:proofErr w:type="gramStart"/>
      <w:r w:rsidR="008755C8"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＿＿＿＿＿</w:t>
      </w:r>
      <w:proofErr w:type="gramEnd"/>
    </w:p>
    <w:p w14:paraId="502D7A5C" w14:textId="77777777" w:rsidR="001C6371" w:rsidRPr="006C5264" w:rsidRDefault="001C6371" w:rsidP="00A1123F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2. 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自備發電量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(kW)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：</w:t>
      </w:r>
      <w:proofErr w:type="gramStart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＿＿＿＿＿</w:t>
      </w:r>
      <w:proofErr w:type="gramEnd"/>
    </w:p>
    <w:p w14:paraId="7BBC0DC2" w14:textId="43257FF6" w:rsidR="001C6371" w:rsidRPr="006C5264" w:rsidRDefault="001C6371" w:rsidP="001C6371">
      <w:pPr>
        <w:autoSpaceDE w:val="0"/>
        <w:autoSpaceDN w:val="0"/>
        <w:spacing w:afterLines="50" w:after="1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三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) 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貴廠是否</w:t>
      </w:r>
      <w:r w:rsidR="00B8775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已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設置</w:t>
      </w:r>
      <w:r w:rsidR="008755C8" w:rsidRPr="008755C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太陽能發電(PV)系統</w:t>
      </w:r>
      <w:r w:rsidR="00B8775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或未來規劃</w:t>
      </w:r>
      <w:r w:rsidR="008755C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增設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？□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；□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。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選無</w:t>
      </w:r>
      <w:proofErr w:type="gramEnd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由四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續填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</w:p>
    <w:p w14:paraId="5850545B" w14:textId="77777777" w:rsidR="00647288" w:rsidRDefault="00647288" w:rsidP="00A1123F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1.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太陽能發電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(PV)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系統型式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</w:t>
      </w:r>
      <w:r w:rsidR="001C6371"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屋頂型</w:t>
      </w:r>
      <w:r w:rsidR="001C6371"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非屋頂型</w:t>
      </w:r>
      <w:r w:rsidR="001C6371"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地面型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、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帷幕型</w:t>
      </w:r>
      <w:r w:rsidR="001C6371"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</w:p>
    <w:p w14:paraId="19A01684" w14:textId="49887050" w:rsidR="001C6371" w:rsidRPr="00647288" w:rsidRDefault="00647288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2.</w:t>
      </w:r>
      <w:r w:rsidR="008755C8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已設置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屋頂型</w:t>
      </w:r>
      <w:r w:rsidR="008755C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PV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容量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(kW)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自用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kW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；躉售</w:t>
      </w:r>
      <w:proofErr w:type="gramStart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kW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</w:t>
      </w:r>
    </w:p>
    <w:p w14:paraId="2D8C7AEE" w14:textId="7B8441F0" w:rsidR="001C6371" w:rsidRPr="006C5264" w:rsidRDefault="00A1123F" w:rsidP="00156782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</w:t>
      </w:r>
      <w:r w:rsidR="008755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未來規劃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增設</w:t>
      </w:r>
      <w:r w:rsidR="003A2554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屋頂型</w:t>
      </w:r>
      <w:r w:rsidR="003A255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PV</w:t>
      </w:r>
      <w:r w:rsidR="003A255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容量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(kW)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：自用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kW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躉售</w:t>
      </w:r>
      <w:proofErr w:type="gramStart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kW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</w:t>
      </w:r>
    </w:p>
    <w:p w14:paraId="0154C00D" w14:textId="5B8A9948" w:rsidR="001C6371" w:rsidRPr="006C5264" w:rsidRDefault="00647288" w:rsidP="00A1123F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="008755C8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.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已設置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非屋頂型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(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地面型、帷幕型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)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容量：自用</w:t>
      </w:r>
      <w:proofErr w:type="gramStart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kW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；躉售</w:t>
      </w:r>
      <w:proofErr w:type="gramStart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</w:t>
      </w:r>
      <w:proofErr w:type="gramEnd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kW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</w:t>
      </w:r>
    </w:p>
    <w:p w14:paraId="2B58600E" w14:textId="7B22A797" w:rsidR="001C6371" w:rsidRPr="006C5264" w:rsidRDefault="00A1123F" w:rsidP="00A1123F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</w:t>
      </w:r>
      <w:r w:rsidR="0064728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未來規劃</w:t>
      </w:r>
      <w:r w:rsidR="00647288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增設</w:t>
      </w:r>
      <w:r w:rsidR="003A2554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非屋頂型</w:t>
      </w:r>
      <w:r w:rsidR="003A255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</w:t>
      </w:r>
      <w:r w:rsidR="00647288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容量</w:t>
      </w:r>
      <w:r w:rsidR="00647288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(kW)</w:t>
      </w:r>
      <w:r w:rsidR="00647288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自用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kW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躉售</w:t>
      </w:r>
      <w:proofErr w:type="gramStart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kW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7869CECD" w14:textId="77777777" w:rsidR="001C6371" w:rsidRPr="006C5264" w:rsidRDefault="001C6371" w:rsidP="001C6371">
      <w:pPr>
        <w:autoSpaceDE w:val="0"/>
        <w:autoSpaceDN w:val="0"/>
        <w:spacing w:afterLines="50" w:after="1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四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) 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貴廠是否有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設置儲能系統</w:t>
      </w:r>
      <w:proofErr w:type="gramEnd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？□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；□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。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選無</w:t>
      </w:r>
      <w:proofErr w:type="gramEnd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由五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續填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</w:p>
    <w:p w14:paraId="0E2F9263" w14:textId="5AFB61EC" w:rsidR="001C6371" w:rsidRDefault="00647288" w:rsidP="00A1123F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Malgun Gothic Semilight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1.</w:t>
      </w:r>
      <w:r w:rsidR="005B7C32">
        <w:rPr>
          <w:rFonts w:ascii="標楷體" w:eastAsia="標楷體" w:hAnsi="標楷體" w:cs="Times New Roman"/>
          <w:color w:val="000000" w:themeColor="text1"/>
          <w:kern w:val="0"/>
          <w:szCs w:val="24"/>
        </w:rPr>
        <w:t>設置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種類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鉛酸電池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鋰電池</w:t>
      </w:r>
      <w:r w:rsidR="001C6371"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proofErr w:type="gramStart"/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全釩液流</w:t>
      </w:r>
      <w:proofErr w:type="gramEnd"/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電池</w:t>
      </w:r>
      <w:r w:rsidR="001C6371"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其他</w:t>
      </w:r>
      <w:r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種類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</w:t>
      </w:r>
      <w:proofErr w:type="gramStart"/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＿＿＿＿＿＿＿＿</w:t>
      </w:r>
      <w:proofErr w:type="gramEnd"/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。</w:t>
      </w:r>
    </w:p>
    <w:p w14:paraId="29885EE8" w14:textId="46B43D96" w:rsidR="00401709" w:rsidRPr="00843C12" w:rsidRDefault="000665C1" w:rsidP="00A1123F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Malgun Gothic Semilight"/>
          <w:color w:val="000000" w:themeColor="text1"/>
          <w:kern w:val="0"/>
          <w:szCs w:val="24"/>
        </w:rPr>
        <w:t>2.</w:t>
      </w:r>
      <w:r w:rsidR="00401709" w:rsidRPr="00843C12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儲能自動頻率控制（AFC）調頻備轉輔助</w:t>
      </w:r>
      <w:r w:rsidR="00401709"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類型：</w:t>
      </w:r>
    </w:p>
    <w:p w14:paraId="79669EC0" w14:textId="77777777" w:rsidR="00843C12" w:rsidRDefault="00843C12" w:rsidP="00843C12">
      <w:pPr>
        <w:autoSpaceDE w:val="0"/>
        <w:autoSpaceDN w:val="0"/>
        <w:snapToGrid w:val="0"/>
        <w:spacing w:beforeLines="50" w:before="180" w:afterLines="50" w:after="180"/>
        <w:ind w:leftChars="350" w:left="840"/>
        <w:rPr>
          <w:rFonts w:ascii="標楷體" w:eastAsia="標楷體" w:hAnsi="標楷體" w:cs="Malgun Gothic Semilight"/>
          <w:b/>
          <w:bCs/>
          <w:color w:val="000000" w:themeColor="text1"/>
          <w:kern w:val="0"/>
          <w:szCs w:val="24"/>
        </w:rPr>
      </w:pPr>
      <w:r w:rsidRPr="00843C12">
        <w:rPr>
          <w:rFonts w:ascii="標楷體" w:eastAsia="標楷體" w:hAnsi="標楷體" w:cs="Malgun Gothic Semilight" w:hint="eastAsia"/>
          <w:b/>
          <w:color w:val="000000" w:themeColor="text1"/>
          <w:kern w:val="0"/>
          <w:szCs w:val="24"/>
        </w:rPr>
        <w:t>□</w:t>
      </w:r>
      <w:r w:rsidRPr="00843C12">
        <w:rPr>
          <w:rFonts w:ascii="標楷體" w:eastAsia="標楷體" w:hAnsi="標楷體" w:cs="Malgun Gothic Semilight"/>
          <w:b/>
          <w:color w:val="000000" w:themeColor="text1"/>
          <w:kern w:val="0"/>
          <w:szCs w:val="24"/>
        </w:rPr>
        <w:t>類型一、</w:t>
      </w:r>
      <w:r w:rsidR="00401709" w:rsidRPr="00843C12">
        <w:rPr>
          <w:rFonts w:ascii="標楷體" w:eastAsia="標楷體" w:hAnsi="標楷體" w:cs="Malgun Gothic Semilight"/>
          <w:b/>
          <w:bCs/>
          <w:color w:val="000000" w:themeColor="text1"/>
          <w:kern w:val="0"/>
          <w:szCs w:val="24"/>
        </w:rPr>
        <w:t>調頻備轉</w:t>
      </w:r>
    </w:p>
    <w:p w14:paraId="37034322" w14:textId="120E4EBD" w:rsidR="00401709" w:rsidRPr="00843C12" w:rsidRDefault="00401709" w:rsidP="00843C12">
      <w:pPr>
        <w:autoSpaceDE w:val="0"/>
        <w:autoSpaceDN w:val="0"/>
        <w:snapToGrid w:val="0"/>
        <w:spacing w:beforeLines="50" w:before="180" w:afterLines="50" w:after="180"/>
        <w:ind w:leftChars="450" w:left="1080"/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</w:pP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(</w:t>
      </w:r>
      <w:r w:rsidR="00843C12"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備註</w:t>
      </w:r>
      <w:r w:rsid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說明</w:t>
      </w:r>
      <w:r w:rsidR="00843C12"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：</w:t>
      </w:r>
      <w:r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即時修正系統頻率，在1秒內的最短反應時間，持續運作15分鐘以上</w:t>
      </w: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)。</w:t>
      </w:r>
    </w:p>
    <w:p w14:paraId="5D40BFCF" w14:textId="0BAB8E45" w:rsidR="00843C12" w:rsidRPr="00843C12" w:rsidRDefault="00401709" w:rsidP="00843C12">
      <w:pPr>
        <w:autoSpaceDE w:val="0"/>
        <w:autoSpaceDN w:val="0"/>
        <w:snapToGrid w:val="0"/>
        <w:spacing w:beforeLines="50" w:before="180" w:afterLines="50" w:after="180"/>
        <w:ind w:leftChars="850" w:left="2040"/>
        <w:rPr>
          <w:rFonts w:ascii="Arial" w:hAnsi="Arial" w:cs="Arial"/>
          <w:color w:val="212121"/>
          <w:sz w:val="27"/>
          <w:szCs w:val="27"/>
          <w:shd w:val="clear" w:color="auto" w:fill="FFFFFF"/>
        </w:rPr>
      </w:pPr>
      <w:r w:rsidRPr="00843C12">
        <w:rPr>
          <w:rFonts w:ascii="標楷體" w:eastAsia="標楷體" w:hAnsi="標楷體" w:cs="Malgun Gothic Semilight" w:hint="eastAsia"/>
          <w:b/>
          <w:bCs/>
          <w:color w:val="000000" w:themeColor="text1"/>
          <w:kern w:val="0"/>
          <w:szCs w:val="24"/>
        </w:rPr>
        <w:t>□</w:t>
      </w:r>
      <w:r w:rsidRPr="00843C12">
        <w:rPr>
          <w:rFonts w:ascii="標楷體" w:eastAsia="標楷體" w:hAnsi="標楷體" w:cs="Malgun Gothic Semilight"/>
          <w:b/>
          <w:bCs/>
          <w:color w:val="000000" w:themeColor="text1"/>
          <w:kern w:val="0"/>
          <w:szCs w:val="24"/>
        </w:rPr>
        <w:t>動態調頻</w:t>
      </w: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 xml:space="preserve"> </w:t>
      </w:r>
      <w:proofErr w:type="spellStart"/>
      <w:r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dReg</w:t>
      </w:r>
      <w:proofErr w:type="spellEnd"/>
      <w:r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 xml:space="preserve"> (dynamic Regulation)</w:t>
      </w:r>
    </w:p>
    <w:p w14:paraId="6CA2F5B1" w14:textId="1329BF17" w:rsidR="00401709" w:rsidRPr="00843C12" w:rsidRDefault="00843C12" w:rsidP="00843C12">
      <w:pPr>
        <w:autoSpaceDE w:val="0"/>
        <w:autoSpaceDN w:val="0"/>
        <w:snapToGrid w:val="0"/>
        <w:spacing w:beforeLines="50" w:before="180" w:afterLines="50" w:after="180"/>
        <w:ind w:leftChars="950" w:left="2280"/>
        <w:rPr>
          <w:rFonts w:ascii="Arial" w:hAnsi="Arial" w:cs="Arial"/>
          <w:color w:val="212121"/>
          <w:sz w:val="27"/>
          <w:szCs w:val="27"/>
          <w:shd w:val="clear" w:color="auto" w:fill="FFFFFF"/>
        </w:rPr>
      </w:pP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(備註：</w:t>
      </w:r>
      <w:proofErr w:type="gramStart"/>
      <w:r w:rsidR="00401709"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儲能系統</w:t>
      </w:r>
      <w:proofErr w:type="gramEnd"/>
      <w:r w:rsidR="00401709"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需根據電網不同的頻率，即時做出雙向的調頻反應</w:t>
      </w: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)。</w:t>
      </w:r>
    </w:p>
    <w:p w14:paraId="5EA9CAA0" w14:textId="4F7D9A53" w:rsidR="00843C12" w:rsidRPr="00843C12" w:rsidRDefault="00401709" w:rsidP="00843C12">
      <w:pPr>
        <w:autoSpaceDE w:val="0"/>
        <w:autoSpaceDN w:val="0"/>
        <w:snapToGrid w:val="0"/>
        <w:spacing w:beforeLines="50" w:before="180" w:afterLines="50" w:after="180"/>
        <w:ind w:leftChars="850" w:left="2040"/>
        <w:rPr>
          <w:rFonts w:ascii="Arial" w:hAnsi="Arial" w:cs="Arial"/>
          <w:color w:val="212121"/>
          <w:sz w:val="27"/>
          <w:szCs w:val="27"/>
          <w:shd w:val="clear" w:color="auto" w:fill="FFFFFF"/>
        </w:rPr>
      </w:pPr>
      <w:r w:rsidRPr="00843C12">
        <w:rPr>
          <w:rFonts w:ascii="標楷體" w:eastAsia="標楷體" w:hAnsi="標楷體" w:cs="Malgun Gothic Semilight" w:hint="eastAsia"/>
          <w:b/>
          <w:bCs/>
          <w:color w:val="000000" w:themeColor="text1"/>
          <w:kern w:val="0"/>
          <w:szCs w:val="24"/>
        </w:rPr>
        <w:t>□</w:t>
      </w:r>
      <w:r w:rsidRPr="00843C12">
        <w:rPr>
          <w:rFonts w:ascii="標楷體" w:eastAsia="標楷體" w:hAnsi="標楷體" w:cs="Malgun Gothic Semilight"/>
          <w:b/>
          <w:bCs/>
          <w:color w:val="000000" w:themeColor="text1"/>
          <w:kern w:val="0"/>
          <w:szCs w:val="24"/>
        </w:rPr>
        <w:t>靜態調頻</w:t>
      </w:r>
      <w:r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 xml:space="preserve"> </w:t>
      </w:r>
      <w:proofErr w:type="spellStart"/>
      <w:r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sReg</w:t>
      </w:r>
      <w:proofErr w:type="spellEnd"/>
      <w:r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 xml:space="preserve"> (steady Regulation)</w:t>
      </w:r>
    </w:p>
    <w:p w14:paraId="30849840" w14:textId="359CB62E" w:rsidR="00401709" w:rsidRPr="00843C12" w:rsidRDefault="00843C12" w:rsidP="00843C12">
      <w:pPr>
        <w:autoSpaceDE w:val="0"/>
        <w:autoSpaceDN w:val="0"/>
        <w:snapToGrid w:val="0"/>
        <w:spacing w:beforeLines="50" w:before="180" w:afterLines="50" w:after="180"/>
        <w:ind w:leftChars="950" w:left="2280"/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</w:pP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(備註：</w:t>
      </w:r>
      <w:proofErr w:type="gramStart"/>
      <w:r w:rsidR="00401709"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儲能系統</w:t>
      </w:r>
      <w:proofErr w:type="gramEnd"/>
      <w:r w:rsidR="00401709"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需根據電網不同的頻率，即時做出單向的調頻反應</w:t>
      </w: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)。</w:t>
      </w:r>
    </w:p>
    <w:p w14:paraId="1FA3A61E" w14:textId="77777777" w:rsidR="00843C12" w:rsidRDefault="00843C12" w:rsidP="00843C12">
      <w:pPr>
        <w:autoSpaceDE w:val="0"/>
        <w:autoSpaceDN w:val="0"/>
        <w:snapToGrid w:val="0"/>
        <w:spacing w:beforeLines="50" w:before="180" w:afterLines="50" w:after="180"/>
        <w:ind w:leftChars="350" w:left="840"/>
        <w:rPr>
          <w:rFonts w:ascii="標楷體" w:eastAsia="標楷體" w:hAnsi="標楷體" w:cs="Malgun Gothic Semilight"/>
          <w:b/>
          <w:bCs/>
          <w:color w:val="000000" w:themeColor="text1"/>
          <w:kern w:val="0"/>
          <w:szCs w:val="24"/>
        </w:rPr>
      </w:pPr>
      <w:r w:rsidRPr="00843C12">
        <w:rPr>
          <w:rFonts w:ascii="標楷體" w:eastAsia="標楷體" w:hAnsi="標楷體" w:cs="Malgun Gothic Semilight" w:hint="eastAsia"/>
          <w:b/>
          <w:color w:val="000000" w:themeColor="text1"/>
          <w:kern w:val="0"/>
          <w:szCs w:val="24"/>
        </w:rPr>
        <w:t>□</w:t>
      </w:r>
      <w:r w:rsidRPr="00843C12">
        <w:rPr>
          <w:rFonts w:ascii="標楷體" w:eastAsia="標楷體" w:hAnsi="標楷體" w:cs="Malgun Gothic Semilight"/>
          <w:b/>
          <w:color w:val="000000" w:themeColor="text1"/>
          <w:kern w:val="0"/>
          <w:szCs w:val="24"/>
        </w:rPr>
        <w:t>類型二、</w:t>
      </w:r>
      <w:r w:rsidR="00401709" w:rsidRPr="00843C12">
        <w:rPr>
          <w:rFonts w:ascii="標楷體" w:eastAsia="標楷體" w:hAnsi="標楷體" w:cs="Malgun Gothic Semilight"/>
          <w:b/>
          <w:bCs/>
          <w:color w:val="000000" w:themeColor="text1"/>
          <w:kern w:val="0"/>
          <w:szCs w:val="24"/>
        </w:rPr>
        <w:t>即時備轉</w:t>
      </w:r>
    </w:p>
    <w:p w14:paraId="3266209F" w14:textId="00BA1AAF" w:rsidR="00401709" w:rsidRPr="00843C12" w:rsidRDefault="00401709" w:rsidP="00843C12">
      <w:pPr>
        <w:autoSpaceDE w:val="0"/>
        <w:autoSpaceDN w:val="0"/>
        <w:snapToGrid w:val="0"/>
        <w:spacing w:beforeLines="50" w:before="180" w:afterLines="50" w:after="180"/>
        <w:ind w:leftChars="450" w:left="1080"/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</w:pP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(</w:t>
      </w:r>
      <w:r w:rsidR="00843C12"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備註</w:t>
      </w:r>
      <w:r w:rsid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說明</w:t>
      </w:r>
      <w:r w:rsidR="00843C12"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：</w:t>
      </w:r>
      <w:r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反應時間則為小於10分鐘，因應系統發生事故時，接續執行調頻服務，需持續至少 1 小時</w:t>
      </w: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)</w:t>
      </w:r>
    </w:p>
    <w:p w14:paraId="04BA078C" w14:textId="77777777" w:rsidR="00843C12" w:rsidRDefault="00843C12" w:rsidP="00843C12">
      <w:pPr>
        <w:autoSpaceDE w:val="0"/>
        <w:autoSpaceDN w:val="0"/>
        <w:snapToGrid w:val="0"/>
        <w:spacing w:beforeLines="50" w:before="180" w:afterLines="50" w:after="180"/>
        <w:ind w:leftChars="350" w:left="840"/>
        <w:rPr>
          <w:rFonts w:ascii="標楷體" w:eastAsia="標楷體" w:hAnsi="標楷體" w:cs="Malgun Gothic Semilight"/>
          <w:b/>
          <w:bCs/>
          <w:color w:val="000000" w:themeColor="text1"/>
          <w:kern w:val="0"/>
          <w:szCs w:val="24"/>
        </w:rPr>
      </w:pPr>
      <w:r w:rsidRPr="00843C12">
        <w:rPr>
          <w:rFonts w:ascii="標楷體" w:eastAsia="標楷體" w:hAnsi="標楷體" w:cs="Malgun Gothic Semilight" w:hint="eastAsia"/>
          <w:b/>
          <w:color w:val="000000" w:themeColor="text1"/>
          <w:kern w:val="0"/>
          <w:szCs w:val="24"/>
        </w:rPr>
        <w:t>□</w:t>
      </w:r>
      <w:r w:rsidRPr="00843C12">
        <w:rPr>
          <w:rFonts w:ascii="標楷體" w:eastAsia="標楷體" w:hAnsi="標楷體" w:cs="Malgun Gothic Semilight"/>
          <w:b/>
          <w:color w:val="000000" w:themeColor="text1"/>
          <w:kern w:val="0"/>
          <w:szCs w:val="24"/>
        </w:rPr>
        <w:t>類型三、</w:t>
      </w:r>
      <w:r w:rsidR="00401709" w:rsidRPr="00843C12">
        <w:rPr>
          <w:rFonts w:ascii="標楷體" w:eastAsia="標楷體" w:hAnsi="標楷體" w:cs="Malgun Gothic Semilight"/>
          <w:b/>
          <w:bCs/>
          <w:color w:val="000000" w:themeColor="text1"/>
          <w:kern w:val="0"/>
          <w:szCs w:val="24"/>
        </w:rPr>
        <w:t>補充備轉</w:t>
      </w:r>
    </w:p>
    <w:p w14:paraId="14B1BF68" w14:textId="1EDC0E70" w:rsidR="00401709" w:rsidRDefault="00401709" w:rsidP="00843C12">
      <w:pPr>
        <w:autoSpaceDE w:val="0"/>
        <w:autoSpaceDN w:val="0"/>
        <w:snapToGrid w:val="0"/>
        <w:spacing w:beforeLines="50" w:before="180" w:afterLines="50" w:after="180"/>
        <w:ind w:leftChars="450" w:left="1080"/>
        <w:rPr>
          <w:rFonts w:ascii="標楷體" w:eastAsia="標楷體" w:hAnsi="標楷體" w:cs="Malgun Gothic Semilight"/>
          <w:b/>
          <w:bCs/>
          <w:color w:val="000000" w:themeColor="text1"/>
          <w:kern w:val="0"/>
          <w:szCs w:val="24"/>
        </w:rPr>
      </w:pP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(</w:t>
      </w:r>
      <w:r w:rsidR="00843C12"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備註</w:t>
      </w:r>
      <w:r w:rsid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說明</w:t>
      </w:r>
      <w:r w:rsidR="00843C12"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：</w:t>
      </w:r>
      <w:r w:rsidRPr="00843C12">
        <w:rPr>
          <w:rFonts w:ascii="標楷體" w:eastAsia="標楷體" w:hAnsi="標楷體" w:cs="Malgun Gothic Semilight"/>
          <w:bCs/>
          <w:color w:val="000000" w:themeColor="text1"/>
          <w:kern w:val="0"/>
          <w:szCs w:val="24"/>
        </w:rPr>
        <w:t>應對調度大量電力的缺口或卸載，要求30分鐘內的反應時間，可持續運作2小時以上，使系統頻率回復至60Hz。</w:t>
      </w:r>
      <w:r w:rsidRPr="00843C12">
        <w:rPr>
          <w:rFonts w:ascii="標楷體" w:eastAsia="標楷體" w:hAnsi="標楷體" w:cs="Malgun Gothic Semilight" w:hint="eastAsia"/>
          <w:bCs/>
          <w:color w:val="000000" w:themeColor="text1"/>
          <w:kern w:val="0"/>
          <w:szCs w:val="24"/>
        </w:rPr>
        <w:t>)</w:t>
      </w:r>
    </w:p>
    <w:p w14:paraId="520F9E3B" w14:textId="782A6D8F" w:rsidR="001C6371" w:rsidRDefault="000665C1" w:rsidP="00A1123F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3</w:t>
      </w:r>
      <w:r w:rsidR="00647288">
        <w:rPr>
          <w:rFonts w:ascii="標楷體" w:eastAsia="標楷體" w:hAnsi="標楷體" w:cs="Times New Roman"/>
          <w:color w:val="000000" w:themeColor="text1"/>
          <w:kern w:val="0"/>
          <w:szCs w:val="24"/>
        </w:rPr>
        <w:t>.已</w:t>
      </w:r>
      <w:proofErr w:type="gramStart"/>
      <w:r w:rsidR="006472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設置</w:t>
      </w:r>
      <w:r w:rsidR="00647288" w:rsidRPr="006472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儲能系統</w:t>
      </w:r>
      <w:proofErr w:type="gramEnd"/>
      <w:r w:rsidR="003A255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之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容量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(kW)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</w:t>
      </w:r>
      <w:proofErr w:type="gramStart"/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＿＿＿＿＿＿＿＿</w:t>
      </w:r>
      <w:proofErr w:type="gramEnd"/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7FADC7D3" w14:textId="3E04512B" w:rsidR="00481584" w:rsidRPr="006C5264" w:rsidRDefault="000665C1" w:rsidP="00A1123F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4</w:t>
      </w:r>
      <w:r>
        <w:rPr>
          <w:rFonts w:ascii="標楷體" w:eastAsia="標楷體" w:hAnsi="標楷體" w:cs="DFKaiShu-SB-Estd-BF"/>
          <w:color w:val="000000" w:themeColor="text1"/>
          <w:kern w:val="0"/>
          <w:szCs w:val="24"/>
        </w:rPr>
        <w:t>.未來規劃增設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U</w:t>
      </w:r>
      <w:r>
        <w:rPr>
          <w:rFonts w:ascii="標楷體" w:eastAsia="標楷體" w:hAnsi="標楷體" w:cs="DFKaiShu-SB-Estd-BF"/>
          <w:color w:val="000000" w:themeColor="text1"/>
          <w:kern w:val="0"/>
          <w:szCs w:val="24"/>
        </w:rPr>
        <w:t>PS</w:t>
      </w:r>
      <w:r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之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容量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(kW)</w:t>
      </w:r>
      <w:r w:rsidR="00CF75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及種類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</w:t>
      </w:r>
      <w:r w:rsidR="00CF7519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容量</w:t>
      </w:r>
      <w:proofErr w:type="gramStart"/>
      <w:r w:rsidR="00CF7519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＿＿＿＿＿</w:t>
      </w:r>
      <w:proofErr w:type="gramEnd"/>
      <w:r w:rsidR="00CF751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k</w:t>
      </w:r>
      <w:r w:rsidR="00CF75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</w:t>
      </w:r>
      <w:r w:rsidR="00CF75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</w:t>
      </w:r>
      <w:r w:rsidR="00CF7519">
        <w:rPr>
          <w:rFonts w:ascii="標楷體" w:eastAsia="標楷體" w:hAnsi="標楷體" w:cs="Times New Roman"/>
          <w:color w:val="000000" w:themeColor="text1"/>
          <w:kern w:val="0"/>
          <w:szCs w:val="24"/>
        </w:rPr>
        <w:t>設置</w:t>
      </w:r>
      <w:r w:rsidR="00CF75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種類</w:t>
      </w:r>
      <w:proofErr w:type="gramStart"/>
      <w:r w:rsidR="00CF7519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＿＿＿＿＿</w:t>
      </w:r>
      <w:proofErr w:type="gramEnd"/>
      <w:r w:rsidR="00CF751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3C36151A" w14:textId="77777777" w:rsidR="001C6371" w:rsidRPr="006C5264" w:rsidRDefault="001C6371" w:rsidP="00843C12">
      <w:pPr>
        <w:pageBreakBefore/>
        <w:autoSpaceDE w:val="0"/>
        <w:autoSpaceDN w:val="0"/>
        <w:spacing w:afterLines="50" w:after="1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lastRenderedPageBreak/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五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) 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貴廠是否有設置電力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</w:t>
      </w:r>
      <w:proofErr w:type="gramEnd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斷電系統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(UPS)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設備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？□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；□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。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選無</w:t>
      </w:r>
      <w:proofErr w:type="gramEnd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由六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續填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</w:p>
    <w:p w14:paraId="01D44DDB" w14:textId="76339ED9" w:rsidR="001C6371" w:rsidRDefault="005B7C32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1.設置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種類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在線式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(on-line)</w:t>
      </w:r>
      <w:r w:rsidR="001C6371"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離線式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(off-line)</w:t>
      </w:r>
    </w:p>
    <w:p w14:paraId="6A3E522D" w14:textId="77777777" w:rsidR="007C7796" w:rsidRDefault="00A1123F" w:rsidP="007C7796">
      <w:pPr>
        <w:autoSpaceDE w:val="0"/>
        <w:autoSpaceDN w:val="0"/>
        <w:ind w:firstLineChars="295" w:firstLine="708"/>
        <w:rPr>
          <w:rFonts w:ascii="標楷體" w:eastAsia="標楷體" w:hAnsi="標楷體" w:cs="Malgun Gothic Semilight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2.</w:t>
      </w:r>
      <w:r w:rsidR="0015678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是否為</w:t>
      </w:r>
      <w:r w:rsidRPr="00A1123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雙功能</w:t>
      </w:r>
      <w:r w:rsidRPr="00A1123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UPS</w:t>
      </w:r>
      <w:r w:rsidR="0015678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？</w:t>
      </w:r>
      <w:proofErr w:type="gramStart"/>
      <w:r w:rsidR="00156782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="00156782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="00156782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；□</w:t>
      </w:r>
      <w:r w:rsidR="00156782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是</w:t>
      </w:r>
      <w:r w:rsidR="00156782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。</w:t>
      </w:r>
    </w:p>
    <w:p w14:paraId="2D392C8B" w14:textId="0AE8C5BA" w:rsidR="00481584" w:rsidRPr="000665C1" w:rsidRDefault="00156782" w:rsidP="00843C12">
      <w:pPr>
        <w:autoSpaceDE w:val="0"/>
        <w:autoSpaceDN w:val="0"/>
        <w:spacing w:beforeLines="50" w:before="180" w:afterLines="50" w:after="180"/>
        <w:ind w:leftChars="350" w:left="84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0665C1">
        <w:rPr>
          <w:rFonts w:ascii="標楷體" w:eastAsia="標楷體" w:hAnsi="標楷體" w:cs="Malgun Gothic Semilight" w:hint="eastAsia"/>
          <w:b/>
          <w:color w:val="000000" w:themeColor="text1"/>
          <w:kern w:val="0"/>
          <w:szCs w:val="24"/>
        </w:rPr>
        <w:t>(備註</w:t>
      </w:r>
      <w:r w:rsidR="0076787D">
        <w:rPr>
          <w:rFonts w:ascii="標楷體" w:eastAsia="標楷體" w:hAnsi="標楷體" w:cs="Malgun Gothic Semilight" w:hint="eastAsia"/>
          <w:b/>
          <w:color w:val="000000" w:themeColor="text1"/>
          <w:kern w:val="0"/>
          <w:szCs w:val="24"/>
        </w:rPr>
        <w:t>說明</w:t>
      </w:r>
      <w:r w:rsidRPr="000665C1">
        <w:rPr>
          <w:rFonts w:ascii="標楷體" w:eastAsia="標楷體" w:hAnsi="標楷體" w:cs="Malgun Gothic Semilight" w:hint="eastAsia"/>
          <w:b/>
          <w:color w:val="000000" w:themeColor="text1"/>
          <w:kern w:val="0"/>
          <w:szCs w:val="24"/>
        </w:rPr>
        <w:t>：雙功能UPS</w:t>
      </w:r>
      <w:r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於</w:t>
      </w:r>
      <w:r w:rsidR="00A1123F"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供電緊急時</w:t>
      </w:r>
      <w:r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，</w:t>
      </w:r>
      <w:r w:rsidR="00A1123F"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可</w:t>
      </w:r>
      <w:r w:rsidR="006A3A4C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於</w:t>
      </w:r>
      <w:r w:rsidR="00A1123F"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短時間穩定供電</w:t>
      </w:r>
      <w:r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；</w:t>
      </w:r>
    </w:p>
    <w:p w14:paraId="2E0BE8F0" w14:textId="28CBC505" w:rsidR="00A1123F" w:rsidRPr="007C7796" w:rsidRDefault="00156782" w:rsidP="00481584">
      <w:pPr>
        <w:autoSpaceDE w:val="0"/>
        <w:autoSpaceDN w:val="0"/>
        <w:spacing w:beforeLines="50" w:before="180" w:afterLines="50" w:after="180"/>
        <w:ind w:leftChars="350" w:left="840"/>
        <w:rPr>
          <w:rFonts w:ascii="標楷體" w:eastAsia="標楷體" w:hAnsi="標楷體" w:cs="Malgun Gothic Semilight"/>
          <w:color w:val="000000" w:themeColor="text1"/>
          <w:kern w:val="0"/>
          <w:szCs w:val="24"/>
        </w:rPr>
      </w:pPr>
      <w:r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平時可</w:t>
      </w:r>
      <w:proofErr w:type="gramStart"/>
      <w:r w:rsidR="00A1123F"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當作儲能系統</w:t>
      </w:r>
      <w:proofErr w:type="gramEnd"/>
      <w:r w:rsidR="00A1123F"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，最大化</w:t>
      </w:r>
      <w:r w:rsidR="00A1123F"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UPS</w:t>
      </w:r>
      <w:r w:rsidR="00A1123F" w:rsidRP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系統的使用效益。</w:t>
      </w:r>
      <w:r w:rsidR="000665C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)</w:t>
      </w:r>
    </w:p>
    <w:p w14:paraId="48BB8201" w14:textId="01860252" w:rsidR="001C6371" w:rsidRPr="006C5264" w:rsidRDefault="00A1123F" w:rsidP="00A1123F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2.</w:t>
      </w:r>
      <w:r w:rsidR="005B7C32">
        <w:rPr>
          <w:rFonts w:ascii="標楷體" w:eastAsia="標楷體" w:hAnsi="標楷體" w:cs="Times New Roman"/>
          <w:color w:val="000000" w:themeColor="text1"/>
          <w:kern w:val="0"/>
          <w:szCs w:val="24"/>
        </w:rPr>
        <w:t>已</w:t>
      </w:r>
      <w:r w:rsidR="005B7C32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設置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在線式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(on-line)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設置</w:t>
      </w:r>
      <w:r w:rsidR="005B7C32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之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容量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(kW)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</w:t>
      </w:r>
      <w:proofErr w:type="gramStart"/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＿＿＿＿＿＿＿＿</w:t>
      </w:r>
      <w:proofErr w:type="gramEnd"/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46A451CF" w14:textId="197EF0B8" w:rsidR="00A1123F" w:rsidRDefault="005B7C32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 已</w:t>
      </w:r>
      <w:r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設置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離線式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(off-line)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設置</w:t>
      </w:r>
      <w:r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之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容量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(kW)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</w:t>
      </w:r>
      <w:proofErr w:type="gramStart"/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＿＿＿＿＿＿＿＿</w:t>
      </w:r>
      <w:proofErr w:type="gramEnd"/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25243583" w14:textId="688C5906" w:rsidR="000665C1" w:rsidRDefault="000665C1" w:rsidP="00A1123F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DFKaiShu-SB-Estd-BF"/>
          <w:color w:val="000000" w:themeColor="text1"/>
          <w:kern w:val="0"/>
          <w:szCs w:val="24"/>
        </w:rPr>
        <w:t>3.未來規劃增設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U</w:t>
      </w:r>
      <w:r>
        <w:rPr>
          <w:rFonts w:ascii="標楷體" w:eastAsia="標楷體" w:hAnsi="標楷體" w:cs="DFKaiShu-SB-Estd-BF"/>
          <w:color w:val="000000" w:themeColor="text1"/>
          <w:kern w:val="0"/>
          <w:szCs w:val="24"/>
        </w:rPr>
        <w:t>PS</w:t>
      </w:r>
      <w:r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之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容量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(kW)</w:t>
      </w:r>
      <w:r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及種類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容量</w:t>
      </w:r>
      <w:proofErr w:type="gramStart"/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＿＿＿＿＿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k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；</w:t>
      </w: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設置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種類</w:t>
      </w:r>
      <w:proofErr w:type="gramStart"/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＿＿＿＿＿</w:t>
      </w:r>
      <w:proofErr w:type="gramEnd"/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3BF7CCD2" w14:textId="77777777" w:rsidR="001C6371" w:rsidRPr="006C5264" w:rsidRDefault="001C6371" w:rsidP="00843C12">
      <w:pPr>
        <w:autoSpaceDE w:val="0"/>
        <w:autoSpaceDN w:val="0"/>
        <w:spacing w:afterLines="50" w:after="18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六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) 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關於燈具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貴廠照明燈具採用形式</w:t>
      </w:r>
    </w:p>
    <w:p w14:paraId="4CD36A34" w14:textId="27CF0238" w:rsidR="0089490B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1.</w:t>
      </w:r>
      <w:r w:rsidR="0089490B" w:rsidRPr="0089490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微波感應燈管</w:t>
      </w:r>
      <w:r w:rsidR="0089490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</w:t>
      </w:r>
      <w:r w:rsidR="0089490B" w:rsidRPr="0089490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□無；</w:t>
      </w:r>
      <w:r w:rsidR="0089490B" w:rsidRPr="0089490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89490B" w:rsidRPr="0089490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□有，</w:t>
      </w:r>
      <w:r w:rsidR="0089490B" w:rsidRPr="0089490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裝置容量</w:t>
      </w:r>
      <w:proofErr w:type="gramStart"/>
      <w:r w:rsidR="0089490B" w:rsidRPr="0089490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="0089490B" w:rsidRPr="0089490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</w:t>
      </w:r>
      <w:r w:rsidR="0089490B" w:rsidRPr="0089490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。占照明</w:t>
      </w:r>
      <w:proofErr w:type="gramStart"/>
      <w:r w:rsidR="0089490B" w:rsidRPr="0089490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="0089490B" w:rsidRPr="0089490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%</w:t>
      </w:r>
    </w:p>
    <w:p w14:paraId="2C79660A" w14:textId="2024CD11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LED 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燈具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；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裝置容量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。占照明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%</w:t>
      </w:r>
    </w:p>
    <w:p w14:paraId="484C47A1" w14:textId="0E44D079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T5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燈具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；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裝置容量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W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。占照明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%</w:t>
      </w:r>
    </w:p>
    <w:p w14:paraId="3164B598" w14:textId="14E02C43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T8</w:t>
      </w:r>
      <w:r w:rsidR="006A3A4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6A3A4C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燈具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裝置容量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。占照明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%</w:t>
      </w:r>
    </w:p>
    <w:p w14:paraId="7F975458" w14:textId="0A7C542C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智慧型控制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裝置容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量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。占照明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%</w:t>
      </w:r>
    </w:p>
    <w:p w14:paraId="6B8BA2C9" w14:textId="7F777873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其他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裝置容量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W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。占照明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%</w:t>
      </w:r>
    </w:p>
    <w:p w14:paraId="439068BC" w14:textId="7FBD13B0" w:rsidR="001C6371" w:rsidRPr="006C5264" w:rsidRDefault="0089490B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2.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採用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節能照明設備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1C6371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電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梯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、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樓梯間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、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避難指示燈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、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招牌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、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展示櫃</w:t>
      </w:r>
      <w:r w:rsidR="001C6371"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是 </w:t>
      </w:r>
      <w:proofErr w:type="gramStart"/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="001C6371"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4E2FA71B" w14:textId="0A9D3B16" w:rsidR="001C6371" w:rsidRPr="006C5264" w:rsidRDefault="00EA353B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設置二線式照明控制系統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是 </w:t>
      </w:r>
      <w:proofErr w:type="gramStart"/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="001C6371"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152A9705" w14:textId="77777777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加裝日照點滅開關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光敏電阻器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是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1DF056FC" w14:textId="77777777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採用自然採光如設置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採</w:t>
      </w:r>
      <w:proofErr w:type="gramEnd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光罩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是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2845D5EB" w14:textId="77777777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戶外照明選用太陽能照明設備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是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1A2C6015" w14:textId="77777777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停車場或不常使用之區域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減少照明燈數或設置照明自動感知裝置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是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336EB296" w14:textId="77777777" w:rsidR="001C6371" w:rsidRPr="006C5264" w:rsidRDefault="001C6371" w:rsidP="0089490B">
      <w:pPr>
        <w:autoSpaceDE w:val="0"/>
        <w:autoSpaceDN w:val="0"/>
        <w:spacing w:afterLines="50" w:after="180"/>
        <w:ind w:leftChars="100" w:left="240"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照明燈具是否採用高反射係數之燈具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反射率</w:t>
      </w:r>
      <w:r w:rsidRPr="006C5264">
        <w:rPr>
          <w:rFonts w:ascii="Times New Roman" w:eastAsia="Microsoft YaHei Light" w:hAnsi="Times New Roman" w:cs="Times New Roman"/>
          <w:color w:val="000000" w:themeColor="text1"/>
          <w:kern w:val="0"/>
          <w:szCs w:val="24"/>
        </w:rPr>
        <w:t>&gt;90%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是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38C5FDBC" w14:textId="77777777" w:rsidR="001C6371" w:rsidRPr="006C5264" w:rsidRDefault="001C6371" w:rsidP="0076787D">
      <w:pPr>
        <w:pageBreakBefore/>
        <w:autoSpaceDE w:val="0"/>
        <w:autoSpaceDN w:val="0"/>
        <w:spacing w:afterLines="50" w:after="1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lastRenderedPageBreak/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七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) 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關於空調系統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請問貴廠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若無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由八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續填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</w:p>
    <w:p w14:paraId="1EA3D596" w14:textId="77777777" w:rsidR="001C6371" w:rsidRPr="006C5264" w:rsidRDefault="001C6371" w:rsidP="001C6371">
      <w:pPr>
        <w:autoSpaceDE w:val="0"/>
        <w:autoSpaceDN w:val="0"/>
        <w:spacing w:afterLines="50" w:after="180"/>
        <w:ind w:firstLineChars="236" w:firstLine="566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中央空調系統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；□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冰水主機容量共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＿＿＿＿＿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RT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0E45AF7D" w14:textId="1F4E1893" w:rsidR="001C6371" w:rsidRPr="006C5264" w:rsidRDefault="0089490B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1.</w:t>
      </w:r>
      <w:proofErr w:type="gramStart"/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雙溫冰水</w:t>
      </w:r>
      <w:proofErr w:type="gramEnd"/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系統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="001C6371"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="001C6371"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="001C6371"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  <w:r w:rsidR="001C6371"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。</w:t>
      </w:r>
    </w:p>
    <w:p w14:paraId="226A19A4" w14:textId="3B3DE1D5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2.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冰機熱</w:t>
      </w:r>
      <w:proofErr w:type="gramEnd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回收裝置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</w:p>
    <w:p w14:paraId="5B666A24" w14:textId="1018ED8D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3.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主機或相關水泵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採</w:t>
      </w:r>
      <w:proofErr w:type="gramEnd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變頻控制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無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有</w:t>
      </w:r>
    </w:p>
    <w:p w14:paraId="0302BE73" w14:textId="0C5F6015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4.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冷房溫度</w:t>
      </w:r>
      <w:proofErr w:type="gramEnd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加強管理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不低於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26℃</w:t>
      </w:r>
      <w:r w:rsidRPr="006C5264">
        <w:rPr>
          <w:rFonts w:ascii="標楷體" w:eastAsia="標楷體" w:hAnsi="標楷體" w:cs="MS-PGothic"/>
          <w:color w:val="000000" w:themeColor="text1"/>
          <w:kern w:val="0"/>
          <w:szCs w:val="24"/>
        </w:rPr>
        <w:t>)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是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1B50ED50" w14:textId="4CD373DD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5.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冷氣不外</w:t>
      </w:r>
      <w:proofErr w:type="gramStart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洩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空氣廉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、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旋轉門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、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自動門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Start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End"/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是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0AACDE00" w14:textId="16BD964A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6.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增設中央監控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空調主機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、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環境溫度監控</w:t>
      </w:r>
      <w:r w:rsidRPr="006C5264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是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24CD5881" w14:textId="0065994F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7.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加強開關機與條件管理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是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74C910AC" w14:textId="15A2D9C8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8.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區域冰水泵加裝變頻器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是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60917F15" w14:textId="04E97A85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9.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定期清洗冷卻水塔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環境溫度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S-PGothic" w:hint="eastAsia"/>
          <w:color w:val="000000" w:themeColor="text1"/>
          <w:kern w:val="0"/>
          <w:szCs w:val="24"/>
        </w:rPr>
        <w:t>℃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；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相對濕度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</w:t>
      </w:r>
      <w:proofErr w:type="gramEnd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％；</w:t>
      </w:r>
      <w:r w:rsidR="00CD41B3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冷卻水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溫度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＿＿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S-PGothic" w:hint="eastAsia"/>
          <w:color w:val="000000" w:themeColor="text1"/>
          <w:kern w:val="0"/>
          <w:szCs w:val="24"/>
        </w:rPr>
        <w:t>℃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48C53859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10.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保溫管路是否維護良好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是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510F8180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11.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主機放置地點是否恰當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：□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是</w:t>
      </w:r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</w:p>
    <w:p w14:paraId="5AE7FD2A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12.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多台冰水主機是否設置控制器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，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保持各台主機最高運轉效率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。□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是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不適用</w:t>
      </w:r>
      <w:r w:rsidRPr="006C52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5F181310" w14:textId="77777777" w:rsidR="001C6371" w:rsidRPr="006C5264" w:rsidRDefault="001C6371" w:rsidP="001C6371">
      <w:pPr>
        <w:autoSpaceDE w:val="0"/>
        <w:autoSpaceDN w:val="0"/>
        <w:adjustRightInd w:val="0"/>
        <w:spacing w:afterLines="30" w:after="1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八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)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關於空壓機，貴廠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若無，由九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續填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14:paraId="39A046DF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1.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空壓機：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無空壓機；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有，容量共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HP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，其中變頻式有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HP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54CBAEBB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2.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空壓機是否有實施負載調控：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</w:t>
      </w:r>
    </w:p>
    <w:p w14:paraId="24FB0DFB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3.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使用多機連鎖控制器控制多台空壓機：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不適用</w:t>
      </w:r>
    </w:p>
    <w:p w14:paraId="69926B3B" w14:textId="77777777" w:rsidR="00E77B92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4.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機台效率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耗能比值，單位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CFM/</w:t>
      </w:r>
      <w:proofErr w:type="spell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hp</w:t>
      </w:r>
      <w:proofErr w:type="spell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</w:p>
    <w:p w14:paraId="0E2ACEB6" w14:textId="023859C9" w:rsidR="001C6371" w:rsidRPr="006C5264" w:rsidRDefault="001C6371" w:rsidP="00E77B92">
      <w:pPr>
        <w:autoSpaceDE w:val="0"/>
        <w:autoSpaceDN w:val="0"/>
        <w:spacing w:afterLines="50" w:after="180"/>
        <w:ind w:leftChars="100" w:left="240"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優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＞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3.5)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(2.5~3.5 )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劣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＜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2.5)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無資料</w:t>
      </w:r>
    </w:p>
    <w:p w14:paraId="1B48C362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5.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設置穩壓空氣桶或節流調壓器：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不適用</w:t>
      </w:r>
    </w:p>
    <w:p w14:paraId="517C40F8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6.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建構環狀管路系統：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不適用</w:t>
      </w:r>
    </w:p>
    <w:p w14:paraId="26D5570B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7.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空壓機房通風良好：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不適用</w:t>
      </w:r>
    </w:p>
    <w:p w14:paraId="6178F884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8.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空壓機房安裝廢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熱導風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管：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不適用</w:t>
      </w:r>
    </w:p>
    <w:p w14:paraId="78E2D0A4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9.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定期維修管線減少洩漏：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不適用</w:t>
      </w:r>
    </w:p>
    <w:p w14:paraId="306B2AFA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10.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使用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無耗氣式自動袪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水器：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不適用</w:t>
      </w:r>
    </w:p>
    <w:p w14:paraId="1A5C74FE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11.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多台空壓機並聯使用：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不適用</w:t>
      </w:r>
    </w:p>
    <w:p w14:paraId="6800E247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12.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是否定期檢查管路密閉性：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proofErr w:type="gramStart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否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不適用</w:t>
      </w:r>
    </w:p>
    <w:p w14:paraId="04F5ABDE" w14:textId="77777777" w:rsidR="001C6371" w:rsidRPr="006C5264" w:rsidRDefault="001C6371" w:rsidP="0076787D">
      <w:pPr>
        <w:pageBreakBefore/>
        <w:autoSpaceDE w:val="0"/>
        <w:autoSpaceDN w:val="0"/>
        <w:adjustRightInd w:val="0"/>
        <w:spacing w:afterLines="30" w:after="1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九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)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關於換裝高效能馬達（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IE3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以上規格或同級），請問貴廠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若無，由十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續填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14:paraId="5D1FDA2E" w14:textId="109AE4FA" w:rsidR="00E77B92" w:rsidRDefault="001C6371" w:rsidP="001C6371">
      <w:pPr>
        <w:autoSpaceDE w:val="0"/>
        <w:autoSpaceDN w:val="0"/>
        <w:adjustRightInd w:val="0"/>
        <w:spacing w:afterLines="30" w:after="108"/>
        <w:ind w:firstLineChars="236" w:firstLine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無</w:t>
      </w:r>
      <w:proofErr w:type="gramStart"/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汰</w:t>
      </w:r>
      <w:proofErr w:type="gramEnd"/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換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調查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月至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12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C243E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區間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14:paraId="28EEB1F4" w14:textId="4B8A0212" w:rsidR="00E77B92" w:rsidRDefault="001C6371" w:rsidP="001C6371">
      <w:pPr>
        <w:autoSpaceDE w:val="0"/>
        <w:autoSpaceDN w:val="0"/>
        <w:adjustRightInd w:val="0"/>
        <w:spacing w:afterLines="30" w:after="108"/>
        <w:ind w:firstLineChars="236" w:firstLine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</w:t>
      </w:r>
      <w:proofErr w:type="gramStart"/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汰</w:t>
      </w:r>
      <w:proofErr w:type="gramEnd"/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換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調查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月至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12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C243E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區間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，裝置容量</w:t>
      </w:r>
      <w:r w:rsidR="00E77B92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HP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5FCF109B" w14:textId="6FE5E2D4" w:rsidR="001C6371" w:rsidRPr="006C5264" w:rsidRDefault="001C6371" w:rsidP="001C6371">
      <w:pPr>
        <w:autoSpaceDE w:val="0"/>
        <w:autoSpaceDN w:val="0"/>
        <w:adjustRightInd w:val="0"/>
        <w:spacing w:afterLines="30" w:after="108"/>
        <w:ind w:firstLineChars="236" w:firstLine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="00E77B92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增設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調查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月至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12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C243E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區間</w:t>
      </w:r>
      <w:r w:rsidR="00C243E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E77B9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增設容量</w:t>
      </w:r>
      <w:r w:rsidR="00E77B92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HP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25BCE38D" w14:textId="77777777" w:rsidR="001C6371" w:rsidRPr="006C5264" w:rsidRDefault="001C6371" w:rsidP="001C6371">
      <w:pPr>
        <w:autoSpaceDE w:val="0"/>
        <w:autoSpaceDN w:val="0"/>
        <w:adjustRightInd w:val="0"/>
        <w:spacing w:afterLines="30" w:after="1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十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)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關於蒸汽鍋爐，貴廠是否設置？：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是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若無，由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十一續填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14:paraId="5A725883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1.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鍋爐廠牌：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鍋爐型號：</w:t>
      </w:r>
    </w:p>
    <w:p w14:paraId="6FBA6D95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2.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鍋爐型式：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水管式</w:t>
      </w:r>
      <w:r w:rsidRPr="006C52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煙管式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貫流式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其他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</w:t>
      </w:r>
    </w:p>
    <w:p w14:paraId="5E0ADEB8" w14:textId="45DB6A7F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3.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燃料種類：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柴油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天然氣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液化石油氣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其他</w:t>
      </w:r>
      <w:r w:rsidR="00A1123F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</w:t>
      </w:r>
    </w:p>
    <w:p w14:paraId="620F20C4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燃料用量：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(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 xml:space="preserve">□ </w:t>
      </w:r>
      <w:proofErr w:type="spell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kL</w:t>
      </w:r>
      <w:proofErr w:type="spell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 xml:space="preserve">□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 w:val="16"/>
          <w:szCs w:val="16"/>
          <w:vertAlign w:val="superscript"/>
        </w:rPr>
        <w:t>3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 xml:space="preserve">□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ton/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 xml:space="preserve">□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kg/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14:paraId="7968FCEE" w14:textId="1F30B9E3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4.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操作時間：</w:t>
      </w:r>
      <w:r w:rsidR="00A1123F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小時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</w:p>
    <w:p w14:paraId="4BBC2EB8" w14:textId="77777777" w:rsidR="001C6371" w:rsidRPr="006C5264" w:rsidRDefault="001C6371" w:rsidP="0089490B">
      <w:pPr>
        <w:autoSpaceDE w:val="0"/>
        <w:autoSpaceDN w:val="0"/>
        <w:spacing w:afterLines="50" w:after="180"/>
        <w:ind w:firstLineChars="295" w:firstLine="7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5.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蒸汽用途：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製程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需求壓力</w:t>
      </w:r>
      <w:proofErr w:type="spell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kgf</w:t>
      </w:r>
      <w:proofErr w:type="spell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/cm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 w:val="16"/>
          <w:szCs w:val="16"/>
        </w:rPr>
        <w:t>2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)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其他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需求壓力</w:t>
      </w:r>
      <w:proofErr w:type="spell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kgf</w:t>
      </w:r>
      <w:proofErr w:type="spell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/cm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 w:val="16"/>
          <w:szCs w:val="16"/>
        </w:rPr>
        <w:t>2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14:paraId="0D593737" w14:textId="77777777" w:rsidR="001C6371" w:rsidRPr="006C5264" w:rsidRDefault="001C6371" w:rsidP="001C6371">
      <w:pPr>
        <w:autoSpaceDE w:val="0"/>
        <w:autoSpaceDN w:val="0"/>
        <w:adjustRightInd w:val="0"/>
        <w:spacing w:afterLines="30" w:after="108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十一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關於製程有機廢氣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(VOC)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處理系統之節能，貴廠</w:t>
      </w:r>
    </w:p>
    <w:p w14:paraId="46D9373B" w14:textId="77777777" w:rsidR="00E77B92" w:rsidRDefault="001C6371" w:rsidP="00A1123F">
      <w:pPr>
        <w:autoSpaceDE w:val="0"/>
        <w:autoSpaceDN w:val="0"/>
        <w:adjustRightInd w:val="0"/>
        <w:spacing w:afterLines="30" w:after="108"/>
        <w:ind w:firstLineChars="280" w:firstLine="672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VOC 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處理系統；</w:t>
      </w:r>
    </w:p>
    <w:p w14:paraId="32A801D0" w14:textId="1628A9A8" w:rsidR="001C6371" w:rsidRPr="006C5264" w:rsidRDefault="001C6371" w:rsidP="00A1123F">
      <w:pPr>
        <w:autoSpaceDE w:val="0"/>
        <w:autoSpaceDN w:val="0"/>
        <w:adjustRightInd w:val="0"/>
        <w:spacing w:afterLines="30" w:after="108"/>
        <w:ind w:firstLineChars="280" w:firstLine="672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節能改善方式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proofErr w:type="gramEnd"/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proofErr w:type="gramStart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汰</w:t>
      </w:r>
      <w:proofErr w:type="gramEnd"/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換為較低耗能系統</w:t>
      </w:r>
      <w:r w:rsidRPr="006C52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控制參數最佳化方式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14:paraId="725A5151" w14:textId="1C434E4E" w:rsidR="001C6371" w:rsidRPr="006C5264" w:rsidRDefault="001C6371" w:rsidP="00A1123F">
      <w:pPr>
        <w:autoSpaceDE w:val="0"/>
        <w:autoSpaceDN w:val="0"/>
        <w:adjustRightInd w:val="0"/>
        <w:spacing w:afterLines="30" w:after="108"/>
        <w:ind w:firstLineChars="280" w:firstLine="6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原系統不易改換節能操作；</w:t>
      </w:r>
      <w:r w:rsidRPr="006C5264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□</w:t>
      </w:r>
      <w:r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其他：</w:t>
      </w:r>
      <w:r w:rsidR="00E77B92" w:rsidRPr="006C526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____________</w:t>
      </w:r>
    </w:p>
    <w:sectPr w:rsidR="001C6371" w:rsidRPr="006C5264" w:rsidSect="00511EE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397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74156" w14:textId="77777777" w:rsidR="003D314A" w:rsidRDefault="003D314A" w:rsidP="0039547F">
      <w:r>
        <w:separator/>
      </w:r>
    </w:p>
  </w:endnote>
  <w:endnote w:type="continuationSeparator" w:id="0">
    <w:p w14:paraId="5A111511" w14:textId="77777777" w:rsidR="003D314A" w:rsidRDefault="003D314A" w:rsidP="0039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-PGothic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091890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  <w:sz w:val="28"/>
      </w:rPr>
    </w:sdtEndPr>
    <w:sdtContent>
      <w:p w14:paraId="28478A15" w14:textId="36239249" w:rsidR="00E53CDF" w:rsidRPr="00B709B7" w:rsidRDefault="00E53CDF" w:rsidP="00B709B7">
        <w:pPr>
          <w:pStyle w:val="a5"/>
          <w:jc w:val="center"/>
          <w:rPr>
            <w:rFonts w:ascii="Times New Roman" w:eastAsia="標楷體" w:hAnsi="Times New Roman"/>
            <w:sz w:val="28"/>
          </w:rPr>
        </w:pPr>
        <w:r w:rsidRPr="00B709B7">
          <w:rPr>
            <w:rFonts w:ascii="Times New Roman" w:eastAsia="標楷體" w:hAnsi="Times New Roman"/>
            <w:sz w:val="28"/>
          </w:rPr>
          <w:fldChar w:fldCharType="begin"/>
        </w:r>
        <w:r w:rsidRPr="00B709B7">
          <w:rPr>
            <w:rFonts w:ascii="Times New Roman" w:eastAsia="標楷體" w:hAnsi="Times New Roman"/>
            <w:sz w:val="28"/>
          </w:rPr>
          <w:instrText>PAGE   \* MERGEFORMAT</w:instrText>
        </w:r>
        <w:r w:rsidRPr="00B709B7">
          <w:rPr>
            <w:rFonts w:ascii="Times New Roman" w:eastAsia="標楷體" w:hAnsi="Times New Roman"/>
            <w:sz w:val="28"/>
          </w:rPr>
          <w:fldChar w:fldCharType="separate"/>
        </w:r>
        <w:r w:rsidR="00FF4598" w:rsidRPr="00FF4598">
          <w:rPr>
            <w:rFonts w:ascii="Times New Roman" w:eastAsia="標楷體" w:hAnsi="Times New Roman"/>
            <w:noProof/>
            <w:sz w:val="28"/>
            <w:lang w:val="zh-TW"/>
          </w:rPr>
          <w:t>5</w:t>
        </w:r>
        <w:r w:rsidRPr="00B709B7">
          <w:rPr>
            <w:rFonts w:ascii="Times New Roman" w:eastAsia="標楷體" w:hAnsi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07F39" w14:textId="77777777" w:rsidR="003D314A" w:rsidRDefault="003D314A" w:rsidP="0039547F">
      <w:r>
        <w:separator/>
      </w:r>
    </w:p>
  </w:footnote>
  <w:footnote w:type="continuationSeparator" w:id="0">
    <w:p w14:paraId="76F98065" w14:textId="77777777" w:rsidR="003D314A" w:rsidRDefault="003D314A" w:rsidP="0039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FC07D" w14:textId="34D1DDD0" w:rsidR="00E53CDF" w:rsidRDefault="003D314A">
    <w:pPr>
      <w:pStyle w:val="a3"/>
    </w:pPr>
    <w:r>
      <w:rPr>
        <w:noProof/>
      </w:rPr>
      <w:pict w14:anchorId="72374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91" o:spid="_x0000_s2056" type="#_x0000_t75" style="position:absolute;margin-left:0;margin-top:0;width:430.55pt;height:430.55pt;z-index:-251657216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1CC82" w14:textId="4D51E7E7" w:rsidR="00E53CDF" w:rsidRDefault="003D314A">
    <w:pPr>
      <w:pStyle w:val="a3"/>
    </w:pPr>
    <w:r>
      <w:rPr>
        <w:noProof/>
      </w:rPr>
      <w:pict w14:anchorId="5A3A6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92" o:spid="_x0000_s2057" type="#_x0000_t75" style="position:absolute;margin-left:0;margin-top:0;width:430.55pt;height:430.55pt;z-index:-251656192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0A720" w14:textId="167151FC" w:rsidR="00E53CDF" w:rsidRDefault="003D314A">
    <w:pPr>
      <w:pStyle w:val="a3"/>
    </w:pPr>
    <w:r>
      <w:rPr>
        <w:noProof/>
      </w:rPr>
      <w:pict w14:anchorId="1462F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90" o:spid="_x0000_s2055" type="#_x0000_t75" style="position:absolute;margin-left:0;margin-top:0;width:430.55pt;height:430.55pt;z-index:-251658240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95F"/>
    <w:multiLevelType w:val="hybridMultilevel"/>
    <w:tmpl w:val="5A2A8482"/>
    <w:lvl w:ilvl="0" w:tplc="961E7E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00F1B"/>
    <w:multiLevelType w:val="hybridMultilevel"/>
    <w:tmpl w:val="629EA81C"/>
    <w:lvl w:ilvl="0" w:tplc="FEB86FFA">
      <w:start w:val="1"/>
      <w:numFmt w:val="taiwaneseCountingThousand"/>
      <w:lvlText w:val="%1、"/>
      <w:lvlJc w:val="left"/>
      <w:pPr>
        <w:ind w:left="4406" w:hanging="720"/>
      </w:pPr>
      <w:rPr>
        <w:rFonts w:hint="default"/>
      </w:rPr>
    </w:lvl>
    <w:lvl w:ilvl="1" w:tplc="ECDC534E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B3ADA"/>
    <w:multiLevelType w:val="hybridMultilevel"/>
    <w:tmpl w:val="186A0834"/>
    <w:lvl w:ilvl="0" w:tplc="25FEE3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657C1"/>
    <w:multiLevelType w:val="hybridMultilevel"/>
    <w:tmpl w:val="A196A550"/>
    <w:lvl w:ilvl="0" w:tplc="3490D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F4020"/>
    <w:multiLevelType w:val="hybridMultilevel"/>
    <w:tmpl w:val="860C1960"/>
    <w:lvl w:ilvl="0" w:tplc="88A6C2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F56FD"/>
    <w:multiLevelType w:val="hybridMultilevel"/>
    <w:tmpl w:val="58FA08AE"/>
    <w:lvl w:ilvl="0" w:tplc="D19E4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F4D56"/>
    <w:multiLevelType w:val="hybridMultilevel"/>
    <w:tmpl w:val="45288C64"/>
    <w:lvl w:ilvl="0" w:tplc="F24CF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E9224D"/>
    <w:multiLevelType w:val="hybridMultilevel"/>
    <w:tmpl w:val="A4EA4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206785"/>
    <w:multiLevelType w:val="hybridMultilevel"/>
    <w:tmpl w:val="E1BC8E9E"/>
    <w:lvl w:ilvl="0" w:tplc="7B48F4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0BB"/>
    <w:multiLevelType w:val="hybridMultilevel"/>
    <w:tmpl w:val="CC9AA7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875320"/>
    <w:multiLevelType w:val="hybridMultilevel"/>
    <w:tmpl w:val="A3B0FFA6"/>
    <w:lvl w:ilvl="0" w:tplc="06F6503E">
      <w:start w:val="1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AE29B2"/>
    <w:multiLevelType w:val="hybridMultilevel"/>
    <w:tmpl w:val="AB0A51A4"/>
    <w:lvl w:ilvl="0" w:tplc="8E9457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15AF1"/>
    <w:multiLevelType w:val="hybridMultilevel"/>
    <w:tmpl w:val="4D7A9F2E"/>
    <w:lvl w:ilvl="0" w:tplc="C92072A0">
      <w:start w:val="1"/>
      <w:numFmt w:val="upperLetter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1A2254"/>
    <w:multiLevelType w:val="hybridMultilevel"/>
    <w:tmpl w:val="45182162"/>
    <w:lvl w:ilvl="0" w:tplc="25FEE3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46620B"/>
    <w:multiLevelType w:val="hybridMultilevel"/>
    <w:tmpl w:val="B20A957C"/>
    <w:lvl w:ilvl="0" w:tplc="39249B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A47810"/>
    <w:multiLevelType w:val="hybridMultilevel"/>
    <w:tmpl w:val="A964F5F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926339"/>
    <w:multiLevelType w:val="hybridMultilevel"/>
    <w:tmpl w:val="BFB043F0"/>
    <w:lvl w:ilvl="0" w:tplc="88A6C2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261038"/>
    <w:multiLevelType w:val="hybridMultilevel"/>
    <w:tmpl w:val="E6981672"/>
    <w:lvl w:ilvl="0" w:tplc="D7B4BE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8873C6"/>
    <w:multiLevelType w:val="hybridMultilevel"/>
    <w:tmpl w:val="89F2A7E2"/>
    <w:lvl w:ilvl="0" w:tplc="D8A6DE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73256"/>
    <w:multiLevelType w:val="hybridMultilevel"/>
    <w:tmpl w:val="3674887E"/>
    <w:lvl w:ilvl="0" w:tplc="71EAA78C">
      <w:start w:val="2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A674A"/>
    <w:multiLevelType w:val="hybridMultilevel"/>
    <w:tmpl w:val="055875A8"/>
    <w:lvl w:ilvl="0" w:tplc="25FEE3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FD1E7C"/>
    <w:multiLevelType w:val="hybridMultilevel"/>
    <w:tmpl w:val="5582D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9723A2"/>
    <w:multiLevelType w:val="hybridMultilevel"/>
    <w:tmpl w:val="5EAEAADE"/>
    <w:lvl w:ilvl="0" w:tplc="25FEE3E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480307"/>
    <w:multiLevelType w:val="hybridMultilevel"/>
    <w:tmpl w:val="2B0AAAC2"/>
    <w:lvl w:ilvl="0" w:tplc="934AFF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DA51A6"/>
    <w:multiLevelType w:val="hybridMultilevel"/>
    <w:tmpl w:val="4576532E"/>
    <w:lvl w:ilvl="0" w:tplc="5BBA4E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992A70"/>
    <w:multiLevelType w:val="hybridMultilevel"/>
    <w:tmpl w:val="09B26C40"/>
    <w:lvl w:ilvl="0" w:tplc="D16CCC4E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7B4B5159"/>
    <w:multiLevelType w:val="hybridMultilevel"/>
    <w:tmpl w:val="2B1672AE"/>
    <w:lvl w:ilvl="0" w:tplc="88A6C2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3"/>
  </w:num>
  <w:num w:numId="7">
    <w:abstractNumId w:val="17"/>
  </w:num>
  <w:num w:numId="8">
    <w:abstractNumId w:val="15"/>
  </w:num>
  <w:num w:numId="9">
    <w:abstractNumId w:val="21"/>
  </w:num>
  <w:num w:numId="10">
    <w:abstractNumId w:val="24"/>
  </w:num>
  <w:num w:numId="11">
    <w:abstractNumId w:val="20"/>
  </w:num>
  <w:num w:numId="12">
    <w:abstractNumId w:val="2"/>
  </w:num>
  <w:num w:numId="13">
    <w:abstractNumId w:val="22"/>
  </w:num>
  <w:num w:numId="14">
    <w:abstractNumId w:val="13"/>
  </w:num>
  <w:num w:numId="15">
    <w:abstractNumId w:val="10"/>
  </w:num>
  <w:num w:numId="16">
    <w:abstractNumId w:val="26"/>
  </w:num>
  <w:num w:numId="17">
    <w:abstractNumId w:val="4"/>
  </w:num>
  <w:num w:numId="18">
    <w:abstractNumId w:val="16"/>
  </w:num>
  <w:num w:numId="19">
    <w:abstractNumId w:val="0"/>
  </w:num>
  <w:num w:numId="20">
    <w:abstractNumId w:val="12"/>
  </w:num>
  <w:num w:numId="21">
    <w:abstractNumId w:val="25"/>
  </w:num>
  <w:num w:numId="22">
    <w:abstractNumId w:val="18"/>
  </w:num>
  <w:num w:numId="23">
    <w:abstractNumId w:val="14"/>
  </w:num>
  <w:num w:numId="24">
    <w:abstractNumId w:val="8"/>
  </w:num>
  <w:num w:numId="25">
    <w:abstractNumId w:val="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C8"/>
    <w:rsid w:val="000114AB"/>
    <w:rsid w:val="00015B49"/>
    <w:rsid w:val="00017FC5"/>
    <w:rsid w:val="0002582A"/>
    <w:rsid w:val="000407D9"/>
    <w:rsid w:val="00047D9D"/>
    <w:rsid w:val="000665C1"/>
    <w:rsid w:val="000714AF"/>
    <w:rsid w:val="00076D79"/>
    <w:rsid w:val="00076EC6"/>
    <w:rsid w:val="00077CD2"/>
    <w:rsid w:val="00086524"/>
    <w:rsid w:val="00091628"/>
    <w:rsid w:val="000962A2"/>
    <w:rsid w:val="000A3008"/>
    <w:rsid w:val="000A49D6"/>
    <w:rsid w:val="000B3D50"/>
    <w:rsid w:val="000B552F"/>
    <w:rsid w:val="000C005A"/>
    <w:rsid w:val="000C1641"/>
    <w:rsid w:val="000C75DD"/>
    <w:rsid w:val="000D556F"/>
    <w:rsid w:val="00102996"/>
    <w:rsid w:val="00106168"/>
    <w:rsid w:val="00116D48"/>
    <w:rsid w:val="0012320E"/>
    <w:rsid w:val="00123967"/>
    <w:rsid w:val="00126130"/>
    <w:rsid w:val="00134DD2"/>
    <w:rsid w:val="00136807"/>
    <w:rsid w:val="00143719"/>
    <w:rsid w:val="00150793"/>
    <w:rsid w:val="00156610"/>
    <w:rsid w:val="00156638"/>
    <w:rsid w:val="00156782"/>
    <w:rsid w:val="00160036"/>
    <w:rsid w:val="00167C58"/>
    <w:rsid w:val="00167D36"/>
    <w:rsid w:val="001855C5"/>
    <w:rsid w:val="00185652"/>
    <w:rsid w:val="0019236A"/>
    <w:rsid w:val="001A40DA"/>
    <w:rsid w:val="001B07BB"/>
    <w:rsid w:val="001C6371"/>
    <w:rsid w:val="001C6463"/>
    <w:rsid w:val="001C74BA"/>
    <w:rsid w:val="001D7739"/>
    <w:rsid w:val="001E199B"/>
    <w:rsid w:val="001E1BD0"/>
    <w:rsid w:val="002043A0"/>
    <w:rsid w:val="00204EEB"/>
    <w:rsid w:val="00205629"/>
    <w:rsid w:val="00205782"/>
    <w:rsid w:val="00205FD5"/>
    <w:rsid w:val="002212CC"/>
    <w:rsid w:val="00223B51"/>
    <w:rsid w:val="00245F51"/>
    <w:rsid w:val="00246296"/>
    <w:rsid w:val="002766E3"/>
    <w:rsid w:val="002829C8"/>
    <w:rsid w:val="00282CA0"/>
    <w:rsid w:val="00282F93"/>
    <w:rsid w:val="0028357E"/>
    <w:rsid w:val="00291D4A"/>
    <w:rsid w:val="00292424"/>
    <w:rsid w:val="00292EB4"/>
    <w:rsid w:val="002A156F"/>
    <w:rsid w:val="002A4722"/>
    <w:rsid w:val="002A6AB7"/>
    <w:rsid w:val="002A6D01"/>
    <w:rsid w:val="002C73D8"/>
    <w:rsid w:val="002D6A89"/>
    <w:rsid w:val="002E4BEB"/>
    <w:rsid w:val="002F7BBC"/>
    <w:rsid w:val="00315E57"/>
    <w:rsid w:val="00317D38"/>
    <w:rsid w:val="003209D4"/>
    <w:rsid w:val="00324E3C"/>
    <w:rsid w:val="00332368"/>
    <w:rsid w:val="0033521D"/>
    <w:rsid w:val="00345B49"/>
    <w:rsid w:val="003532AF"/>
    <w:rsid w:val="003554D1"/>
    <w:rsid w:val="0035722F"/>
    <w:rsid w:val="0036262B"/>
    <w:rsid w:val="0036784F"/>
    <w:rsid w:val="00373FFD"/>
    <w:rsid w:val="00375CF7"/>
    <w:rsid w:val="003952E6"/>
    <w:rsid w:val="0039547F"/>
    <w:rsid w:val="003A2554"/>
    <w:rsid w:val="003A3F9D"/>
    <w:rsid w:val="003C267C"/>
    <w:rsid w:val="003C5768"/>
    <w:rsid w:val="003D091D"/>
    <w:rsid w:val="003D314A"/>
    <w:rsid w:val="003D7F65"/>
    <w:rsid w:val="003E1BC9"/>
    <w:rsid w:val="003E4BD2"/>
    <w:rsid w:val="003E7160"/>
    <w:rsid w:val="003E7C17"/>
    <w:rsid w:val="003F39E3"/>
    <w:rsid w:val="003F6666"/>
    <w:rsid w:val="00401709"/>
    <w:rsid w:val="00414729"/>
    <w:rsid w:val="00437028"/>
    <w:rsid w:val="00437B7D"/>
    <w:rsid w:val="00450A2C"/>
    <w:rsid w:val="00452534"/>
    <w:rsid w:val="00465DC6"/>
    <w:rsid w:val="00470669"/>
    <w:rsid w:val="00481584"/>
    <w:rsid w:val="0048258D"/>
    <w:rsid w:val="004930D8"/>
    <w:rsid w:val="004A1F4D"/>
    <w:rsid w:val="004B0690"/>
    <w:rsid w:val="004B4147"/>
    <w:rsid w:val="004B4825"/>
    <w:rsid w:val="004B4CB5"/>
    <w:rsid w:val="004C1646"/>
    <w:rsid w:val="004C24FA"/>
    <w:rsid w:val="004D22A5"/>
    <w:rsid w:val="004E3193"/>
    <w:rsid w:val="004F2160"/>
    <w:rsid w:val="004F4BAE"/>
    <w:rsid w:val="004F79FF"/>
    <w:rsid w:val="0050674A"/>
    <w:rsid w:val="00511EEB"/>
    <w:rsid w:val="00526D77"/>
    <w:rsid w:val="00527632"/>
    <w:rsid w:val="00541E6E"/>
    <w:rsid w:val="00543D13"/>
    <w:rsid w:val="00555D2C"/>
    <w:rsid w:val="005618E1"/>
    <w:rsid w:val="00571BCD"/>
    <w:rsid w:val="00577CD8"/>
    <w:rsid w:val="0058468E"/>
    <w:rsid w:val="00586813"/>
    <w:rsid w:val="00593941"/>
    <w:rsid w:val="005A24CA"/>
    <w:rsid w:val="005A3843"/>
    <w:rsid w:val="005A436C"/>
    <w:rsid w:val="005A74A1"/>
    <w:rsid w:val="005B01D3"/>
    <w:rsid w:val="005B0B20"/>
    <w:rsid w:val="005B7C32"/>
    <w:rsid w:val="005C013E"/>
    <w:rsid w:val="005C527E"/>
    <w:rsid w:val="005D3B28"/>
    <w:rsid w:val="005D7E10"/>
    <w:rsid w:val="00601D99"/>
    <w:rsid w:val="00604D76"/>
    <w:rsid w:val="006145E8"/>
    <w:rsid w:val="00617B8F"/>
    <w:rsid w:val="006321B9"/>
    <w:rsid w:val="00634089"/>
    <w:rsid w:val="00637488"/>
    <w:rsid w:val="006421CD"/>
    <w:rsid w:val="00644AEE"/>
    <w:rsid w:val="00647288"/>
    <w:rsid w:val="006633E8"/>
    <w:rsid w:val="006719F6"/>
    <w:rsid w:val="00671AA6"/>
    <w:rsid w:val="0067359F"/>
    <w:rsid w:val="00687281"/>
    <w:rsid w:val="0069353E"/>
    <w:rsid w:val="00697BB0"/>
    <w:rsid w:val="006A3A4C"/>
    <w:rsid w:val="006B4C1E"/>
    <w:rsid w:val="006C290E"/>
    <w:rsid w:val="006C5264"/>
    <w:rsid w:val="006E1361"/>
    <w:rsid w:val="006F02A4"/>
    <w:rsid w:val="006F34EC"/>
    <w:rsid w:val="00704D68"/>
    <w:rsid w:val="00713BB0"/>
    <w:rsid w:val="00716A83"/>
    <w:rsid w:val="007221F0"/>
    <w:rsid w:val="007245E4"/>
    <w:rsid w:val="00725EFC"/>
    <w:rsid w:val="007265E1"/>
    <w:rsid w:val="00730459"/>
    <w:rsid w:val="0073090F"/>
    <w:rsid w:val="00735386"/>
    <w:rsid w:val="00741D77"/>
    <w:rsid w:val="00744086"/>
    <w:rsid w:val="007459C2"/>
    <w:rsid w:val="00763F25"/>
    <w:rsid w:val="0076438B"/>
    <w:rsid w:val="0076787D"/>
    <w:rsid w:val="00787CAF"/>
    <w:rsid w:val="007972BD"/>
    <w:rsid w:val="007A0EB9"/>
    <w:rsid w:val="007A189F"/>
    <w:rsid w:val="007B374F"/>
    <w:rsid w:val="007C7796"/>
    <w:rsid w:val="007D4AF1"/>
    <w:rsid w:val="007E4ECF"/>
    <w:rsid w:val="007F6C29"/>
    <w:rsid w:val="007F6F08"/>
    <w:rsid w:val="007F7997"/>
    <w:rsid w:val="00813AC0"/>
    <w:rsid w:val="0082132C"/>
    <w:rsid w:val="00825EC5"/>
    <w:rsid w:val="008273E8"/>
    <w:rsid w:val="00837D91"/>
    <w:rsid w:val="0084041E"/>
    <w:rsid w:val="00843C12"/>
    <w:rsid w:val="00845043"/>
    <w:rsid w:val="00857CCA"/>
    <w:rsid w:val="00862A8D"/>
    <w:rsid w:val="008633FB"/>
    <w:rsid w:val="008755C8"/>
    <w:rsid w:val="00876F97"/>
    <w:rsid w:val="008773C5"/>
    <w:rsid w:val="00893D5A"/>
    <w:rsid w:val="0089490B"/>
    <w:rsid w:val="008A0564"/>
    <w:rsid w:val="008A1EF8"/>
    <w:rsid w:val="008B61FB"/>
    <w:rsid w:val="008C399E"/>
    <w:rsid w:val="008C4EAE"/>
    <w:rsid w:val="008F10F3"/>
    <w:rsid w:val="009109AD"/>
    <w:rsid w:val="009310E5"/>
    <w:rsid w:val="00934A2D"/>
    <w:rsid w:val="00936838"/>
    <w:rsid w:val="0094150E"/>
    <w:rsid w:val="0096745E"/>
    <w:rsid w:val="009712D8"/>
    <w:rsid w:val="00974216"/>
    <w:rsid w:val="009776ED"/>
    <w:rsid w:val="00983692"/>
    <w:rsid w:val="00990818"/>
    <w:rsid w:val="0099672D"/>
    <w:rsid w:val="009A2B18"/>
    <w:rsid w:val="009A5997"/>
    <w:rsid w:val="009A5CCA"/>
    <w:rsid w:val="009B352A"/>
    <w:rsid w:val="009B7564"/>
    <w:rsid w:val="009D314A"/>
    <w:rsid w:val="009E0FC5"/>
    <w:rsid w:val="009F501A"/>
    <w:rsid w:val="00A00F01"/>
    <w:rsid w:val="00A03962"/>
    <w:rsid w:val="00A03F19"/>
    <w:rsid w:val="00A1123F"/>
    <w:rsid w:val="00A240D2"/>
    <w:rsid w:val="00A33423"/>
    <w:rsid w:val="00A4012D"/>
    <w:rsid w:val="00A4351B"/>
    <w:rsid w:val="00A43DE7"/>
    <w:rsid w:val="00A445EE"/>
    <w:rsid w:val="00A475F4"/>
    <w:rsid w:val="00A67610"/>
    <w:rsid w:val="00A72A4D"/>
    <w:rsid w:val="00A9613A"/>
    <w:rsid w:val="00A97602"/>
    <w:rsid w:val="00AB288E"/>
    <w:rsid w:val="00AC0925"/>
    <w:rsid w:val="00AD07FE"/>
    <w:rsid w:val="00AD65F8"/>
    <w:rsid w:val="00AE385B"/>
    <w:rsid w:val="00AF031A"/>
    <w:rsid w:val="00AF0629"/>
    <w:rsid w:val="00B0080B"/>
    <w:rsid w:val="00B01383"/>
    <w:rsid w:val="00B04FEC"/>
    <w:rsid w:val="00B07259"/>
    <w:rsid w:val="00B14B65"/>
    <w:rsid w:val="00B264E1"/>
    <w:rsid w:val="00B31391"/>
    <w:rsid w:val="00B3208C"/>
    <w:rsid w:val="00B355DD"/>
    <w:rsid w:val="00B3742E"/>
    <w:rsid w:val="00B41105"/>
    <w:rsid w:val="00B42A01"/>
    <w:rsid w:val="00B50974"/>
    <w:rsid w:val="00B56026"/>
    <w:rsid w:val="00B57748"/>
    <w:rsid w:val="00B709B7"/>
    <w:rsid w:val="00B731E5"/>
    <w:rsid w:val="00B87758"/>
    <w:rsid w:val="00B91F48"/>
    <w:rsid w:val="00B96C98"/>
    <w:rsid w:val="00BA1E91"/>
    <w:rsid w:val="00BA31CC"/>
    <w:rsid w:val="00BA4155"/>
    <w:rsid w:val="00BB6456"/>
    <w:rsid w:val="00BC724C"/>
    <w:rsid w:val="00BE4673"/>
    <w:rsid w:val="00BF2D46"/>
    <w:rsid w:val="00BF7B8A"/>
    <w:rsid w:val="00C03A50"/>
    <w:rsid w:val="00C04D2D"/>
    <w:rsid w:val="00C0602B"/>
    <w:rsid w:val="00C161BD"/>
    <w:rsid w:val="00C243E5"/>
    <w:rsid w:val="00C24BCB"/>
    <w:rsid w:val="00C24E51"/>
    <w:rsid w:val="00C26839"/>
    <w:rsid w:val="00C30B86"/>
    <w:rsid w:val="00C4378D"/>
    <w:rsid w:val="00C43813"/>
    <w:rsid w:val="00C44457"/>
    <w:rsid w:val="00C47511"/>
    <w:rsid w:val="00C4759A"/>
    <w:rsid w:val="00C56FFE"/>
    <w:rsid w:val="00C72183"/>
    <w:rsid w:val="00C81820"/>
    <w:rsid w:val="00C842C4"/>
    <w:rsid w:val="00C8676F"/>
    <w:rsid w:val="00C90C3B"/>
    <w:rsid w:val="00C96664"/>
    <w:rsid w:val="00CA4064"/>
    <w:rsid w:val="00CB0B06"/>
    <w:rsid w:val="00CB0DE8"/>
    <w:rsid w:val="00CB4116"/>
    <w:rsid w:val="00CB4740"/>
    <w:rsid w:val="00CC6A8A"/>
    <w:rsid w:val="00CD41B3"/>
    <w:rsid w:val="00CD49CF"/>
    <w:rsid w:val="00CD57DB"/>
    <w:rsid w:val="00CF6597"/>
    <w:rsid w:val="00CF7519"/>
    <w:rsid w:val="00D1197C"/>
    <w:rsid w:val="00D1702D"/>
    <w:rsid w:val="00D25C6C"/>
    <w:rsid w:val="00D34457"/>
    <w:rsid w:val="00D47467"/>
    <w:rsid w:val="00D502C6"/>
    <w:rsid w:val="00D533BB"/>
    <w:rsid w:val="00D55ADB"/>
    <w:rsid w:val="00D5681F"/>
    <w:rsid w:val="00D574FD"/>
    <w:rsid w:val="00D657D5"/>
    <w:rsid w:val="00D659D7"/>
    <w:rsid w:val="00D723BB"/>
    <w:rsid w:val="00D80414"/>
    <w:rsid w:val="00D8620F"/>
    <w:rsid w:val="00DA59C0"/>
    <w:rsid w:val="00DA6C5C"/>
    <w:rsid w:val="00DB30DD"/>
    <w:rsid w:val="00DB6CBC"/>
    <w:rsid w:val="00DB71FB"/>
    <w:rsid w:val="00DC0572"/>
    <w:rsid w:val="00DC221D"/>
    <w:rsid w:val="00DC31E6"/>
    <w:rsid w:val="00DD2836"/>
    <w:rsid w:val="00DE67C3"/>
    <w:rsid w:val="00DE6E5E"/>
    <w:rsid w:val="00DE7146"/>
    <w:rsid w:val="00DF6EFC"/>
    <w:rsid w:val="00E004DD"/>
    <w:rsid w:val="00E0067F"/>
    <w:rsid w:val="00E0622D"/>
    <w:rsid w:val="00E06563"/>
    <w:rsid w:val="00E175DF"/>
    <w:rsid w:val="00E17A0C"/>
    <w:rsid w:val="00E2788A"/>
    <w:rsid w:val="00E32317"/>
    <w:rsid w:val="00E41301"/>
    <w:rsid w:val="00E421F4"/>
    <w:rsid w:val="00E42D68"/>
    <w:rsid w:val="00E53CDF"/>
    <w:rsid w:val="00E554EB"/>
    <w:rsid w:val="00E613A9"/>
    <w:rsid w:val="00E617DF"/>
    <w:rsid w:val="00E64CD7"/>
    <w:rsid w:val="00E73544"/>
    <w:rsid w:val="00E77B92"/>
    <w:rsid w:val="00E77FF2"/>
    <w:rsid w:val="00E843AD"/>
    <w:rsid w:val="00E85D5D"/>
    <w:rsid w:val="00EA353B"/>
    <w:rsid w:val="00ED3145"/>
    <w:rsid w:val="00EE3486"/>
    <w:rsid w:val="00EE3497"/>
    <w:rsid w:val="00EF2128"/>
    <w:rsid w:val="00F00426"/>
    <w:rsid w:val="00F004EE"/>
    <w:rsid w:val="00F02131"/>
    <w:rsid w:val="00F025F9"/>
    <w:rsid w:val="00F0368E"/>
    <w:rsid w:val="00F06810"/>
    <w:rsid w:val="00F12567"/>
    <w:rsid w:val="00F13DF9"/>
    <w:rsid w:val="00F257AE"/>
    <w:rsid w:val="00F317DC"/>
    <w:rsid w:val="00F3459A"/>
    <w:rsid w:val="00F36949"/>
    <w:rsid w:val="00F40311"/>
    <w:rsid w:val="00F51476"/>
    <w:rsid w:val="00F541C3"/>
    <w:rsid w:val="00F56DC2"/>
    <w:rsid w:val="00F8089F"/>
    <w:rsid w:val="00F842CF"/>
    <w:rsid w:val="00F9328C"/>
    <w:rsid w:val="00F95778"/>
    <w:rsid w:val="00F96914"/>
    <w:rsid w:val="00FA0CAB"/>
    <w:rsid w:val="00FA6C65"/>
    <w:rsid w:val="00FB14B7"/>
    <w:rsid w:val="00FC33FC"/>
    <w:rsid w:val="00FC6F8B"/>
    <w:rsid w:val="00FD1899"/>
    <w:rsid w:val="00FD5670"/>
    <w:rsid w:val="00FD6564"/>
    <w:rsid w:val="00FE0F45"/>
    <w:rsid w:val="00FE33C0"/>
    <w:rsid w:val="00FF4598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39D4986"/>
  <w15:docId w15:val="{BEF7DED8-B86B-4A65-B982-73837CA0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47F"/>
    <w:rPr>
      <w:sz w:val="20"/>
      <w:szCs w:val="20"/>
    </w:rPr>
  </w:style>
  <w:style w:type="paragraph" w:customStyle="1" w:styleId="a7">
    <w:name w:val="表格"/>
    <w:basedOn w:val="a"/>
    <w:rsid w:val="00A9613A"/>
    <w:pPr>
      <w:adjustRightInd w:val="0"/>
      <w:spacing w:line="480" w:lineRule="atLeast"/>
      <w:textAlignment w:val="baseline"/>
    </w:pPr>
    <w:rPr>
      <w:rFonts w:ascii="Times" w:eastAsia="標楷體" w:hAnsi="Times" w:cs="Times New Roman"/>
      <w:snapToGrid w:val="0"/>
      <w:color w:val="000000"/>
      <w:kern w:val="0"/>
      <w:sz w:val="28"/>
      <w:szCs w:val="20"/>
    </w:rPr>
  </w:style>
  <w:style w:type="paragraph" w:customStyle="1" w:styleId="Default">
    <w:name w:val="Default"/>
    <w:uiPriority w:val="99"/>
    <w:rsid w:val="00A9613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7A189F"/>
    <w:pPr>
      <w:ind w:leftChars="200" w:left="480"/>
    </w:pPr>
  </w:style>
  <w:style w:type="table" w:styleId="a9">
    <w:name w:val="Table Grid"/>
    <w:basedOn w:val="a1"/>
    <w:uiPriority w:val="59"/>
    <w:rsid w:val="007A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B30D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4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4A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94150E"/>
    <w:rPr>
      <w:color w:val="808080"/>
    </w:rPr>
  </w:style>
  <w:style w:type="character" w:styleId="ae">
    <w:name w:val="annotation reference"/>
    <w:basedOn w:val="a0"/>
    <w:uiPriority w:val="99"/>
    <w:unhideWhenUsed/>
    <w:rsid w:val="00A475F4"/>
    <w:rPr>
      <w:sz w:val="18"/>
      <w:szCs w:val="18"/>
    </w:rPr>
  </w:style>
  <w:style w:type="paragraph" w:customStyle="1" w:styleId="1">
    <w:name w:val="註解文字1"/>
    <w:basedOn w:val="a"/>
    <w:next w:val="af"/>
    <w:link w:val="af0"/>
    <w:uiPriority w:val="99"/>
    <w:unhideWhenUsed/>
    <w:rsid w:val="00A475F4"/>
    <w:rPr>
      <w:rFonts w:ascii="Calibri" w:eastAsia="新細明體" w:hAnsi="Calibri"/>
    </w:rPr>
  </w:style>
  <w:style w:type="character" w:customStyle="1" w:styleId="af0">
    <w:name w:val="註解文字 字元"/>
    <w:basedOn w:val="a0"/>
    <w:link w:val="1"/>
    <w:uiPriority w:val="99"/>
    <w:rsid w:val="00A475F4"/>
    <w:rPr>
      <w:rFonts w:ascii="Calibri" w:eastAsia="新細明體" w:hAnsi="Calibri"/>
    </w:rPr>
  </w:style>
  <w:style w:type="paragraph" w:styleId="af">
    <w:name w:val="annotation text"/>
    <w:basedOn w:val="a"/>
    <w:link w:val="10"/>
    <w:uiPriority w:val="99"/>
    <w:semiHidden/>
    <w:unhideWhenUsed/>
    <w:rsid w:val="00A475F4"/>
  </w:style>
  <w:style w:type="character" w:customStyle="1" w:styleId="10">
    <w:name w:val="註解文字 字元1"/>
    <w:basedOn w:val="a0"/>
    <w:link w:val="af"/>
    <w:uiPriority w:val="99"/>
    <w:semiHidden/>
    <w:rsid w:val="00A475F4"/>
  </w:style>
  <w:style w:type="table" w:customStyle="1" w:styleId="11">
    <w:name w:val="表格格線1"/>
    <w:basedOn w:val="a1"/>
    <w:next w:val="a9"/>
    <w:uiPriority w:val="59"/>
    <w:rsid w:val="00B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8B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9"/>
    <w:uiPriority w:val="59"/>
    <w:rsid w:val="001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9"/>
    <w:uiPriority w:val="59"/>
    <w:rsid w:val="001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9"/>
    <w:uiPriority w:val="59"/>
    <w:rsid w:val="0098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9"/>
    <w:uiPriority w:val="59"/>
    <w:rsid w:val="00E6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2A77-93D8-49DD-BB38-8EF51F9D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Wei-Cheng Huang</dc:creator>
  <cp:lastModifiedBy>Microsoft 帳戶</cp:lastModifiedBy>
  <cp:revision>23</cp:revision>
  <cp:lastPrinted>2020-08-18T01:42:00Z</cp:lastPrinted>
  <dcterms:created xsi:type="dcterms:W3CDTF">2022-05-05T02:57:00Z</dcterms:created>
  <dcterms:modified xsi:type="dcterms:W3CDTF">2022-10-02T14:22:00Z</dcterms:modified>
</cp:coreProperties>
</file>